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FF" w:rsidRDefault="00BB7B4C">
      <w:pPr>
        <w:jc w:val="both"/>
        <w:rPr>
          <w:rFonts w:ascii="Cambria" w:eastAsia="Cambria" w:hAnsi="Cambria"/>
          <w:b/>
          <w:color w:val="000000"/>
        </w:rPr>
      </w:pPr>
      <w:r>
        <w:rPr>
          <w:rFonts w:ascii="Cambria" w:eastAsia="Cambria" w:hAnsi="Cambria"/>
          <w:b/>
          <w:color w:val="000000"/>
        </w:rPr>
        <w:t>PROJETO DE LEI Nº 3</w:t>
      </w:r>
      <w:r w:rsidR="005C71C3">
        <w:rPr>
          <w:rFonts w:ascii="Cambria" w:eastAsia="Cambria" w:hAnsi="Cambria"/>
          <w:b/>
          <w:color w:val="000000"/>
        </w:rPr>
        <w:t>5</w:t>
      </w:r>
      <w:r>
        <w:rPr>
          <w:rFonts w:ascii="Cambria" w:eastAsia="Cambria" w:hAnsi="Cambria"/>
          <w:b/>
          <w:color w:val="000000"/>
        </w:rPr>
        <w:t>, de 03 de julho de 2023.</w:t>
      </w:r>
    </w:p>
    <w:p w:rsidR="000330FF" w:rsidRDefault="000330FF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right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left="4860"/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ab/>
      </w:r>
      <w:r>
        <w:rPr>
          <w:rFonts w:ascii="Cambria" w:eastAsia="Cambria" w:hAnsi="Cambria"/>
          <w:color w:val="000000"/>
        </w:rPr>
        <w:tab/>
      </w:r>
      <w:r>
        <w:rPr>
          <w:rFonts w:ascii="Cambria" w:eastAsia="Cambria" w:hAnsi="Cambria"/>
          <w:color w:val="000000"/>
        </w:rPr>
        <w:tab/>
        <w:t>"DISPÕE SOBRE A ABERTURA DE CRÉDITOS ESPECIAIS E DA OUTRAS PROVIDÊNCIAS”.</w:t>
      </w: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O Prefeito Municipal, no uso de suas atribuições legais e tendo em vista os dispositivos contidos na Lei de Número 39 de 3 de julho de 2023.</w:t>
      </w: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b/>
          <w:color w:val="000000"/>
          <w:u w:val="single"/>
        </w:rPr>
      </w:pPr>
    </w:p>
    <w:p w:rsidR="00992DED" w:rsidRDefault="00992DED" w:rsidP="00992DED">
      <w:pPr>
        <w:jc w:val="both"/>
        <w:rPr>
          <w:rFonts w:ascii="Cambria" w:eastAsia="Cambria" w:hAnsi="Cambria"/>
          <w:b/>
          <w:color w:val="000000"/>
          <w:u w:val="single"/>
        </w:rPr>
      </w:pPr>
      <w:r>
        <w:rPr>
          <w:rFonts w:ascii="Cambria" w:eastAsia="Cambria" w:hAnsi="Cambria"/>
          <w:b/>
          <w:color w:val="000000"/>
          <w:u w:val="single"/>
        </w:rPr>
        <w:t>D E C R E T A:</w:t>
      </w: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Art. 1º - Fica aberto na contadoria deste(a) Prefeitura Municipal um crédito especial no valor de R$ 26.500,00 (</w:t>
      </w:r>
      <w:r>
        <w:rPr>
          <w:rFonts w:ascii="Cambria" w:eastAsia="Cambria" w:hAnsi="Cambria"/>
          <w:i/>
          <w:color w:val="000000"/>
        </w:rPr>
        <w:t>vinte e seis mil e quinhentos reais</w:t>
      </w:r>
      <w:r>
        <w:rPr>
          <w:rFonts w:ascii="Cambria" w:eastAsia="Cambria" w:hAnsi="Cambria"/>
          <w:color w:val="000000"/>
        </w:rPr>
        <w:t>), destinados a abertura de dotações orçamentárias conforme relação abaixo:</w:t>
      </w: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>10.243.0011.2-184 - COMPROMISSO PELA PRIMEIRA INFÂNCIA·SAÚDE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3.1.90.11.00.00-Vencimentos e Vantagens Fixas - Pessoal Civil</w:t>
      </w:r>
      <w:r>
        <w:rPr>
          <w:rFonts w:ascii="Courier New" w:hAnsi="Courier New"/>
          <w:color w:val="000000"/>
          <w:sz w:val="18"/>
        </w:rPr>
        <w:tab/>
        <w:t xml:space="preserve">      1.350,00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3.3.90.14.00.00-Diárias - Civil                             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3.3.90.30.00.00-Material de Consumo                          </w:t>
      </w:r>
      <w:r>
        <w:rPr>
          <w:rFonts w:ascii="Courier New" w:hAnsi="Courier New"/>
          <w:color w:val="000000"/>
          <w:sz w:val="18"/>
        </w:rPr>
        <w:tab/>
        <w:t xml:space="preserve">      2.500,00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3.3.90.32.00.00-Material de Distribuição Gratuita           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3.3.90.36.00.00-Outros Serviços de Terceiros - Pessoa Física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3.3.90.39.00.00-Outros Serviços de Terceiros - Pessoa Jurídico</w:t>
      </w:r>
      <w:r>
        <w:rPr>
          <w:rFonts w:ascii="Courier New" w:hAnsi="Courier New"/>
          <w:color w:val="000000"/>
          <w:sz w:val="18"/>
        </w:rPr>
        <w:tab/>
        <w:t xml:space="preserve">      1.500,00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4.4.90.52.00.00-Equipamentos e Material Permanente           </w:t>
      </w:r>
      <w:r>
        <w:rPr>
          <w:rFonts w:ascii="Courier New" w:hAnsi="Courier New"/>
          <w:color w:val="000000"/>
          <w:sz w:val="18"/>
        </w:rPr>
        <w:tab/>
        <w:t xml:space="preserve">      1.250,00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>08.122.0124.2-183 - CONTRIBUIÇÃO ENTIDADE PÚBLICA - CREAS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3.3.40.41.00.00-Contribuições                                </w:t>
      </w:r>
      <w:r>
        <w:rPr>
          <w:rFonts w:ascii="Courier New" w:hAnsi="Courier New"/>
          <w:color w:val="000000"/>
          <w:sz w:val="18"/>
        </w:rPr>
        <w:tab/>
        <w:t xml:space="preserve">      4.000,00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>08.243.0011.2-182 - COMPROMISSO PELA PRIMEIRA INFÂNCIA - ASS.SOCIAL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3.1.90.11.00.00-Vencimentos e Vantagens Fixas - Pessoal Civil</w:t>
      </w:r>
      <w:r>
        <w:rPr>
          <w:rFonts w:ascii="Courier New" w:hAnsi="Courier New"/>
          <w:color w:val="000000"/>
          <w:sz w:val="18"/>
        </w:rPr>
        <w:tab/>
        <w:t xml:space="preserve">      1.350,00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3.3.90.14.00.00-Diárias - Civil                             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3.3.90.30.00.00-Material de Consumo                          </w:t>
      </w:r>
      <w:r>
        <w:rPr>
          <w:rFonts w:ascii="Courier New" w:hAnsi="Courier New"/>
          <w:color w:val="000000"/>
          <w:sz w:val="18"/>
        </w:rPr>
        <w:tab/>
        <w:t xml:space="preserve">      2.500,00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3.3.90.32.00.00-Material de Distribuição Gratuita           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3.3.90.36.00.00-Outros Serviços de Terceiros - Pessoa Física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3.3.90.39.00.00-Outros Serviços de Terceiros - Pessoa Jurídico</w:t>
      </w:r>
      <w:r>
        <w:rPr>
          <w:rFonts w:ascii="Courier New" w:hAnsi="Courier New"/>
          <w:color w:val="000000"/>
          <w:sz w:val="18"/>
        </w:rPr>
        <w:tab/>
        <w:t xml:space="preserve">      1.500,00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4.4.90.52.00.00-Equipamentos e Material Permanente           </w:t>
      </w:r>
      <w:r>
        <w:rPr>
          <w:rFonts w:ascii="Courier New" w:hAnsi="Courier New"/>
          <w:color w:val="000000"/>
          <w:sz w:val="18"/>
        </w:rPr>
        <w:tab/>
        <w:t xml:space="preserve">      1.250,00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>12.365.0011.2-185 - COMPROMISSO PELA PRIMEIRA INFÂNCIA - EDUCAÇÃO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lastRenderedPageBreak/>
        <w:t xml:space="preserve"> 3.1.90.11.00.00-Vencimentos e Vantagens Fixas - Pessoal Civil</w:t>
      </w:r>
      <w:r>
        <w:rPr>
          <w:rFonts w:ascii="Courier New" w:hAnsi="Courier New"/>
          <w:color w:val="000000"/>
          <w:sz w:val="18"/>
        </w:rPr>
        <w:tab/>
        <w:t xml:space="preserve">      1.350,00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3.3.90.14.00.00-Diárias - Civil                             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3.3.90.30.00.00-Material de Consumo                          </w:t>
      </w:r>
      <w:r>
        <w:rPr>
          <w:rFonts w:ascii="Courier New" w:hAnsi="Courier New"/>
          <w:color w:val="000000"/>
          <w:sz w:val="18"/>
        </w:rPr>
        <w:tab/>
        <w:t xml:space="preserve">      2.500,00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3.3.90.32.00.00-Material de Distribuição Gratuita           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3.3.90.36.00.00-Outros Serviços de Terceiros - Pessoa Física </w:t>
      </w:r>
      <w:r>
        <w:rPr>
          <w:rFonts w:ascii="Courier New" w:hAnsi="Courier New"/>
          <w:color w:val="000000"/>
          <w:sz w:val="18"/>
        </w:rPr>
        <w:tab/>
        <w:t xml:space="preserve">        300,00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3.3.90.39.00.00-Outros Serviços de Terceiros - Pessoa Jurídico</w:t>
      </w:r>
      <w:r>
        <w:rPr>
          <w:rFonts w:ascii="Courier New" w:hAnsi="Courier New"/>
          <w:color w:val="000000"/>
          <w:sz w:val="18"/>
        </w:rPr>
        <w:tab/>
        <w:t xml:space="preserve">      1.500,00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4.4.90.52.00.00-Equipamentos e Material Permanente           </w:t>
      </w:r>
      <w:r>
        <w:rPr>
          <w:rFonts w:ascii="Courier New" w:hAnsi="Courier New"/>
          <w:color w:val="000000"/>
          <w:sz w:val="18"/>
        </w:rPr>
        <w:tab/>
        <w:t xml:space="preserve">      1.250,00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                              TOTAL:                            </w:t>
      </w:r>
      <w:r>
        <w:rPr>
          <w:rFonts w:ascii="Courier New" w:hAnsi="Courier New"/>
          <w:color w:val="000000"/>
          <w:sz w:val="18"/>
        </w:rPr>
        <w:tab/>
        <w:t xml:space="preserve">     26.500,00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  <w:proofErr w:type="spellStart"/>
      <w:proofErr w:type="gramStart"/>
      <w:r>
        <w:rPr>
          <w:rFonts w:ascii="Cambria" w:eastAsia="Cambria" w:hAnsi="Cambria"/>
          <w:color w:val="000000"/>
        </w:rPr>
        <w:t>rt</w:t>
      </w:r>
      <w:proofErr w:type="spellEnd"/>
      <w:proofErr w:type="gramEnd"/>
      <w:r>
        <w:rPr>
          <w:rFonts w:ascii="Cambria" w:eastAsia="Cambria" w:hAnsi="Cambria"/>
          <w:color w:val="000000"/>
        </w:rPr>
        <w:t>. 2º - Para cobertura dos créditos abertos no artigo anterior, será usado como recursos a anulação parcial das seguintes dotações Orçamentárias:</w:t>
      </w:r>
    </w:p>
    <w:p w:rsidR="00992DED" w:rsidRDefault="00992DED" w:rsidP="00992DED">
      <w:pPr>
        <w:jc w:val="both"/>
        <w:rPr>
          <w:color w:val="000000"/>
          <w:sz w:val="22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>26.782.2100.2-032 - MANUTENÇÃO DA SECRETARIA DE TRANSPORTE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  <w:r>
        <w:rPr>
          <w:rFonts w:ascii="Courier New" w:hAnsi="Courier New"/>
          <w:color w:val="000000"/>
          <w:sz w:val="18"/>
        </w:rPr>
        <w:t xml:space="preserve"> 3.3.90.30.00.00-Material de Consumo                          </w:t>
      </w:r>
      <w:r>
        <w:rPr>
          <w:rFonts w:ascii="Courier New" w:hAnsi="Courier New"/>
          <w:color w:val="000000"/>
          <w:sz w:val="18"/>
        </w:rPr>
        <w:tab/>
        <w:t xml:space="preserve">     26.500,00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Art. 3</w:t>
      </w:r>
      <w:r>
        <w:rPr>
          <w:rFonts w:ascii="Cambria" w:eastAsia="Cambria" w:hAnsi="Cambria"/>
          <w:color w:val="000000"/>
          <w:vertAlign w:val="superscript"/>
        </w:rPr>
        <w:t>o</w:t>
      </w:r>
      <w:r>
        <w:rPr>
          <w:rFonts w:ascii="Cambria" w:eastAsia="Cambria" w:hAnsi="Cambria"/>
          <w:color w:val="000000"/>
        </w:rPr>
        <w:t xml:space="preserve"> - Este decreto entrará em vigor na data de sua publicação, revogando-se as disposições em contrário, retroagindo seus efeitos à data da efetiva elaboração.</w:t>
      </w: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center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Prefeitura Municipal de Novo Alegre, aos 03 dias do mês de julho de 2023.</w:t>
      </w: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FERNANDO PEREIRA GOMES</w:t>
      </w: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PREFEITO MUNICIPAL</w:t>
      </w:r>
    </w:p>
    <w:p w:rsidR="00992DED" w:rsidRDefault="00992DED" w:rsidP="00992DED">
      <w:pPr>
        <w:jc w:val="both"/>
        <w:rPr>
          <w:rFonts w:ascii="Courier New" w:hAnsi="Courier New"/>
          <w:color w:val="000000"/>
          <w:sz w:val="18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jc w:val="both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b/>
          <w:bCs/>
          <w:i/>
          <w:i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i/>
          <w:iCs/>
          <w:color w:val="000000"/>
          <w:sz w:val="36"/>
          <w:szCs w:val="36"/>
        </w:rPr>
        <w:t>JUSITIFICATIVA</w:t>
      </w:r>
    </w:p>
    <w:p w:rsidR="00992DED" w:rsidRDefault="00992DED" w:rsidP="00992DED">
      <w:pPr>
        <w:ind w:right="13"/>
        <w:jc w:val="center"/>
        <w:rPr>
          <w:rFonts w:ascii="Cambria" w:eastAsia="Cambria" w:hAnsi="Cambria"/>
          <w:b/>
          <w:bCs/>
          <w:i/>
          <w:iCs/>
          <w:color w:val="000000"/>
          <w:sz w:val="36"/>
          <w:szCs w:val="36"/>
        </w:rPr>
      </w:pPr>
    </w:p>
    <w:p w:rsidR="00992DED" w:rsidRDefault="00992DED" w:rsidP="00992DED">
      <w:pPr>
        <w:ind w:right="13"/>
        <w:jc w:val="both"/>
        <w:rPr>
          <w:rFonts w:ascii="Cambria" w:eastAsia="Cambria" w:hAnsi="Cambria"/>
          <w:i/>
          <w:iCs/>
          <w:color w:val="000000"/>
        </w:rPr>
      </w:pPr>
    </w:p>
    <w:p w:rsidR="00992DED" w:rsidRDefault="00992DED" w:rsidP="00992DED">
      <w:pPr>
        <w:ind w:right="13"/>
        <w:jc w:val="both"/>
        <w:rPr>
          <w:rFonts w:ascii="Cambria" w:eastAsia="Cambria" w:hAnsi="Cambria"/>
          <w:i/>
          <w:iCs/>
          <w:color w:val="000000"/>
        </w:rPr>
      </w:pPr>
      <w:r>
        <w:rPr>
          <w:rFonts w:ascii="Cambria" w:eastAsia="Cambria" w:hAnsi="Cambria"/>
          <w:i/>
          <w:iCs/>
          <w:color w:val="000000"/>
        </w:rPr>
        <w:tab/>
      </w:r>
      <w:r>
        <w:rPr>
          <w:rFonts w:ascii="Cambria" w:eastAsia="Cambria" w:hAnsi="Cambria"/>
          <w:i/>
          <w:iCs/>
          <w:color w:val="000000"/>
        </w:rPr>
        <w:tab/>
        <w:t xml:space="preserve">OBJETIVANDO ATENDER À SOLICITAÇÃO E CHAMAENTO ORIGINADO DO EGRÉGIO TRIBUNAL DE CONTAS DO ESTADO DO TOCANTINS, QUE REQUER DOS ENTES JURISDICIONADO A INCLUSÃO NA LEI ORÇAMENTPÁRIA AINDA NO EXERCÍCIO DE 2023 DE AÇÕES VOLTADAS À </w:t>
      </w:r>
      <w:proofErr w:type="gramStart"/>
      <w:r>
        <w:rPr>
          <w:rFonts w:ascii="Cambria" w:eastAsia="Cambria" w:hAnsi="Cambria"/>
          <w:i/>
          <w:iCs/>
          <w:color w:val="000000"/>
        </w:rPr>
        <w:t>PROMOÇÃO  DE</w:t>
      </w:r>
      <w:proofErr w:type="gramEnd"/>
      <w:r>
        <w:rPr>
          <w:rFonts w:ascii="Cambria" w:eastAsia="Cambria" w:hAnsi="Cambria"/>
          <w:i/>
          <w:iCs/>
          <w:color w:val="000000"/>
        </w:rPr>
        <w:t xml:space="preserve"> POLÍTICAS PÚBLICAS JUNTO ÀS CRIANÇAS DE 0 A SEIS ANOS, VISANDO A CONSOLIDAÇÃO DO PACTO PELA PRIMEIRA INFÂNCIA. AINDA INTEGRANDO O PRESENTE PROJETO DE LEI, SOLICITAMOS A INCLUSÃO DE AÇÃO PARA CONTRIBUIÇÃO AO CREAS DE IMPORTÂNCIA MENSAL PARA MANUTENAÇÃO DOS SERVIÇOS REGIONALIZADOS A SEREM DESENVOLVIDOS NA SEDE, ESTABELECIDA NO MUNICÍPIO DE TAGUATINGA - TO, CONFORME </w:t>
      </w:r>
      <w:proofErr w:type="gramStart"/>
      <w:r>
        <w:rPr>
          <w:rFonts w:ascii="Cambria" w:eastAsia="Cambria" w:hAnsi="Cambria"/>
          <w:i/>
          <w:iCs/>
          <w:color w:val="000000"/>
        </w:rPr>
        <w:t>OFICIO  CIRCULAR</w:t>
      </w:r>
      <w:proofErr w:type="gramEnd"/>
      <w:r>
        <w:rPr>
          <w:rFonts w:ascii="Cambria" w:eastAsia="Cambria" w:hAnsi="Cambria"/>
          <w:i/>
          <w:iCs/>
          <w:color w:val="000000"/>
        </w:rPr>
        <w:t xml:space="preserve"> Nº 27/2023/GABSEC, EIMITIDO PELA SECRETARIA DO TRABALHO E DESENVOLVIMENTO SOCIAL DO ESTADO DO TOCANTINS NO DIA 26 DE JUNHO DE 2023.</w:t>
      </w:r>
    </w:p>
    <w:p w:rsidR="00992DED" w:rsidRDefault="00992DED" w:rsidP="00992DED">
      <w:pPr>
        <w:ind w:right="13"/>
        <w:jc w:val="both"/>
        <w:rPr>
          <w:rFonts w:ascii="Cambria" w:eastAsia="Cambria" w:hAnsi="Cambria"/>
          <w:i/>
          <w:iCs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i/>
          <w:iCs/>
          <w:color w:val="000000"/>
        </w:rPr>
      </w:pPr>
      <w:r>
        <w:rPr>
          <w:rFonts w:ascii="Cambria" w:eastAsia="Cambria" w:hAnsi="Cambria"/>
          <w:i/>
          <w:iCs/>
          <w:color w:val="000000"/>
        </w:rPr>
        <w:t>NOVO ALEGRE-TO, 03 DE JULHO DE 2023</w:t>
      </w:r>
    </w:p>
    <w:p w:rsidR="00992DED" w:rsidRDefault="00992DED" w:rsidP="00992DED">
      <w:pPr>
        <w:ind w:right="13"/>
        <w:jc w:val="center"/>
        <w:rPr>
          <w:rFonts w:ascii="Cambria" w:eastAsia="Cambria" w:hAnsi="Cambria"/>
          <w:i/>
          <w:iCs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i/>
          <w:iCs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i/>
          <w:iCs/>
          <w:color w:val="000000"/>
        </w:rPr>
      </w:pPr>
    </w:p>
    <w:p w:rsidR="00992DED" w:rsidRDefault="00992DED" w:rsidP="00992DED">
      <w:pPr>
        <w:ind w:right="13"/>
        <w:jc w:val="center"/>
        <w:rPr>
          <w:rFonts w:ascii="Cambria" w:eastAsia="Cambria" w:hAnsi="Cambria"/>
          <w:i/>
          <w:iCs/>
          <w:color w:val="000000"/>
        </w:rPr>
      </w:pPr>
      <w:r>
        <w:rPr>
          <w:rFonts w:ascii="Cambria" w:eastAsia="Cambria" w:hAnsi="Cambria"/>
          <w:i/>
          <w:iCs/>
          <w:color w:val="000000"/>
        </w:rPr>
        <w:t>FERNANDO PEREIRA GOMES</w:t>
      </w:r>
    </w:p>
    <w:p w:rsidR="00992DED" w:rsidRDefault="00992DED" w:rsidP="00992DED">
      <w:pPr>
        <w:ind w:right="13"/>
        <w:jc w:val="center"/>
        <w:rPr>
          <w:rFonts w:ascii="Cambria" w:eastAsia="Cambria" w:hAnsi="Cambria"/>
          <w:i/>
          <w:iCs/>
          <w:color w:val="000000"/>
        </w:rPr>
      </w:pPr>
      <w:r>
        <w:rPr>
          <w:rFonts w:ascii="Cambria" w:eastAsia="Cambria" w:hAnsi="Cambria"/>
          <w:i/>
          <w:iCs/>
          <w:color w:val="000000"/>
        </w:rPr>
        <w:t>PREFEITO MUNICIPAL</w:t>
      </w:r>
    </w:p>
    <w:p w:rsidR="000330FF" w:rsidRDefault="000330FF">
      <w:pPr>
        <w:jc w:val="right"/>
        <w:rPr>
          <w:rFonts w:ascii="Cambria" w:eastAsia="Cambria" w:hAnsi="Cambria"/>
          <w:color w:val="000000"/>
        </w:rPr>
      </w:pPr>
    </w:p>
    <w:p w:rsidR="000330FF" w:rsidRDefault="00BB7B4C" w:rsidP="00992DED">
      <w:pPr>
        <w:ind w:left="4860"/>
        <w:jc w:val="both"/>
        <w:rPr>
          <w:rFonts w:ascii="Cambria" w:eastAsia="Cambria" w:hAnsi="Cambria"/>
          <w:i/>
          <w:iCs/>
          <w:color w:val="000000"/>
        </w:rPr>
      </w:pPr>
      <w:r>
        <w:rPr>
          <w:rFonts w:ascii="Cambria" w:eastAsia="Cambria" w:hAnsi="Cambria"/>
          <w:color w:val="000000"/>
        </w:rPr>
        <w:tab/>
      </w:r>
      <w:r>
        <w:rPr>
          <w:rFonts w:ascii="Cambria" w:eastAsia="Cambria" w:hAnsi="Cambria"/>
          <w:color w:val="000000"/>
        </w:rPr>
        <w:tab/>
      </w:r>
      <w:r>
        <w:rPr>
          <w:rFonts w:ascii="Cambria" w:eastAsia="Cambria" w:hAnsi="Cambria"/>
          <w:color w:val="000000"/>
        </w:rPr>
        <w:tab/>
      </w:r>
      <w:bookmarkStart w:id="0" w:name="_GoBack"/>
      <w:bookmarkEnd w:id="0"/>
    </w:p>
    <w:sectPr w:rsidR="000330F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2835" w:right="1275" w:bottom="1418" w:left="993" w:header="426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3C" w:rsidRDefault="006C133C">
      <w:r>
        <w:separator/>
      </w:r>
    </w:p>
  </w:endnote>
  <w:endnote w:type="continuationSeparator" w:id="0">
    <w:p w:rsidR="006C133C" w:rsidRDefault="006C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FF" w:rsidRDefault="00BB7B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30FF" w:rsidRDefault="000330F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FF" w:rsidRDefault="00BB7B4C">
    <w:pPr>
      <w:jc w:val="center"/>
      <w:rPr>
        <w:i/>
        <w:sz w:val="18"/>
      </w:rPr>
    </w:pPr>
    <w:r>
      <w:rPr>
        <w:i/>
        <w:sz w:val="18"/>
      </w:rPr>
      <w:t>_________________________________________________________________________________________________________</w:t>
    </w:r>
  </w:p>
  <w:p w:rsidR="000330FF" w:rsidRDefault="00BB7B4C">
    <w:pPr>
      <w:jc w:val="center"/>
      <w:rPr>
        <w:rFonts w:ascii="Cambria" w:eastAsia="Cambria" w:hAnsi="Cambria"/>
        <w:i/>
        <w:sz w:val="18"/>
      </w:rPr>
    </w:pPr>
    <w:r>
      <w:rPr>
        <w:rFonts w:ascii="Cambria" w:eastAsia="Cambria" w:hAnsi="Cambria"/>
        <w:i/>
        <w:sz w:val="18"/>
      </w:rPr>
      <w:t>Rua 12 de Março S/n - Centro - Novo Alegre - CEP: 77353</w:t>
    </w:r>
  </w:p>
  <w:p w:rsidR="000330FF" w:rsidRDefault="00BB7B4C">
    <w:pPr>
      <w:jc w:val="center"/>
      <w:rPr>
        <w:rFonts w:ascii="Cambria" w:eastAsia="Cambria" w:hAnsi="Cambria"/>
        <w:i/>
        <w:sz w:val="18"/>
      </w:rPr>
    </w:pPr>
    <w:r>
      <w:rPr>
        <w:rFonts w:ascii="Cambria" w:eastAsia="Cambria" w:hAnsi="Cambria"/>
        <w:i/>
        <w:sz w:val="18"/>
      </w:rPr>
      <w:t xml:space="preserve">Página </w:t>
    </w:r>
    <w:r>
      <w:rPr>
        <w:rFonts w:ascii="Cambria" w:eastAsia="Cambria" w:hAnsi="Cambria"/>
        <w:i/>
        <w:sz w:val="18"/>
      </w:rPr>
      <w:fldChar w:fldCharType="begin"/>
    </w:r>
    <w:r>
      <w:rPr>
        <w:rFonts w:ascii="Cambria" w:eastAsia="Cambria" w:hAnsi="Cambria"/>
        <w:i/>
        <w:sz w:val="18"/>
      </w:rPr>
      <w:instrText>PAGE</w:instrText>
    </w:r>
    <w:r>
      <w:rPr>
        <w:rFonts w:ascii="Cambria" w:eastAsia="Cambria" w:hAnsi="Cambria"/>
        <w:i/>
        <w:sz w:val="18"/>
      </w:rPr>
      <w:fldChar w:fldCharType="separate"/>
    </w:r>
    <w:r w:rsidR="00992DED">
      <w:rPr>
        <w:rFonts w:ascii="Cambria" w:eastAsia="Cambria" w:hAnsi="Cambria"/>
        <w:i/>
        <w:noProof/>
        <w:sz w:val="18"/>
      </w:rPr>
      <w:t>2</w:t>
    </w:r>
    <w:r>
      <w:rPr>
        <w:rFonts w:ascii="Cambria" w:eastAsia="Cambria" w:hAnsi="Cambria"/>
        <w:i/>
        <w:sz w:val="18"/>
      </w:rPr>
      <w:fldChar w:fldCharType="end"/>
    </w:r>
    <w:r>
      <w:rPr>
        <w:rFonts w:ascii="Cambria" w:eastAsia="Cambria" w:hAnsi="Cambria"/>
        <w:i/>
        <w:sz w:val="18"/>
      </w:rPr>
      <w:t xml:space="preserve"> de </w:t>
    </w:r>
    <w:r>
      <w:rPr>
        <w:rFonts w:ascii="Cambria" w:eastAsia="Cambria" w:hAnsi="Cambria"/>
        <w:i/>
        <w:sz w:val="18"/>
      </w:rPr>
      <w:fldChar w:fldCharType="begin"/>
    </w:r>
    <w:r>
      <w:rPr>
        <w:rFonts w:ascii="Cambria" w:eastAsia="Cambria" w:hAnsi="Cambria"/>
        <w:i/>
        <w:sz w:val="18"/>
      </w:rPr>
      <w:instrText>NUMPAGES</w:instrText>
    </w:r>
    <w:r>
      <w:rPr>
        <w:rFonts w:ascii="Cambria" w:eastAsia="Cambria" w:hAnsi="Cambria"/>
        <w:i/>
        <w:sz w:val="18"/>
      </w:rPr>
      <w:fldChar w:fldCharType="separate"/>
    </w:r>
    <w:r w:rsidR="00992DED">
      <w:rPr>
        <w:rFonts w:ascii="Cambria" w:eastAsia="Cambria" w:hAnsi="Cambria"/>
        <w:i/>
        <w:noProof/>
        <w:sz w:val="18"/>
      </w:rPr>
      <w:t>3</w:t>
    </w:r>
    <w:r>
      <w:rPr>
        <w:rFonts w:ascii="Cambria" w:eastAsia="Cambria" w:hAnsi="Cambria"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FF" w:rsidRDefault="00BB7B4C">
    <w:pPr>
      <w:pStyle w:val="Rodap"/>
      <w:jc w:val="center"/>
      <w:rPr>
        <w:rFonts w:ascii="Berlin Sans FB" w:hAnsi="Berlin Sans FB" w:cs="Arial"/>
        <w:sz w:val="20"/>
        <w:szCs w:val="20"/>
      </w:rPr>
    </w:pPr>
    <w:r>
      <w:rPr>
        <w:rFonts w:ascii="Berlin Sans FB" w:hAnsi="Berlin Sans FB" w:cs="Arial"/>
        <w:sz w:val="20"/>
        <w:szCs w:val="20"/>
      </w:rPr>
      <w:t xml:space="preserve">R. 12 de Março, </w:t>
    </w:r>
    <w:proofErr w:type="spellStart"/>
    <w:r>
      <w:rPr>
        <w:rFonts w:ascii="Berlin Sans FB" w:hAnsi="Berlin Sans FB" w:cs="Arial"/>
        <w:sz w:val="20"/>
        <w:szCs w:val="20"/>
      </w:rPr>
      <w:t>Qd</w:t>
    </w:r>
    <w:proofErr w:type="spellEnd"/>
    <w:r>
      <w:rPr>
        <w:rFonts w:ascii="Berlin Sans FB" w:hAnsi="Berlin Sans FB" w:cs="Arial"/>
        <w:sz w:val="20"/>
        <w:szCs w:val="20"/>
      </w:rPr>
      <w:t xml:space="preserve">. 07, </w:t>
    </w:r>
    <w:proofErr w:type="spellStart"/>
    <w:r>
      <w:rPr>
        <w:rFonts w:ascii="Berlin Sans FB" w:hAnsi="Berlin Sans FB" w:cs="Arial"/>
        <w:sz w:val="20"/>
        <w:szCs w:val="20"/>
      </w:rPr>
      <w:t>Lt</w:t>
    </w:r>
    <w:proofErr w:type="spellEnd"/>
    <w:r>
      <w:rPr>
        <w:rFonts w:ascii="Berlin Sans FB" w:hAnsi="Berlin Sans FB" w:cs="Arial"/>
        <w:sz w:val="20"/>
        <w:szCs w:val="20"/>
      </w:rPr>
      <w:t xml:space="preserve">. 03, Fone: (63) 3695-1279, Fax: (63) 3695-1133 - </w:t>
    </w:r>
    <w:r>
      <w:rPr>
        <w:rFonts w:ascii="Berlin Sans FB" w:hAnsi="Berlin Sans FB" w:cs="Arial"/>
        <w:smallCaps/>
        <w:sz w:val="20"/>
        <w:szCs w:val="20"/>
      </w:rPr>
      <w:t>CEP</w:t>
    </w:r>
    <w:r>
      <w:rPr>
        <w:rFonts w:ascii="Berlin Sans FB" w:hAnsi="Berlin Sans FB" w:cs="Arial"/>
        <w:sz w:val="20"/>
        <w:szCs w:val="20"/>
      </w:rPr>
      <w:t xml:space="preserve">: 77.353-000 – </w:t>
    </w:r>
    <w:r>
      <w:rPr>
        <w:rFonts w:ascii="Berlin Sans FB" w:hAnsi="Berlin Sans FB" w:cs="Arial"/>
        <w:smallCaps/>
        <w:sz w:val="20"/>
        <w:szCs w:val="20"/>
      </w:rPr>
      <w:t>Novo Alegre</w:t>
    </w:r>
    <w:r>
      <w:rPr>
        <w:rFonts w:ascii="Berlin Sans FB" w:hAnsi="Berlin Sans FB" w:cs="Arial"/>
        <w:sz w:val="20"/>
        <w:szCs w:val="20"/>
      </w:rPr>
      <w:t xml:space="preserve"> (TO) Página </w:t>
    </w:r>
    <w:r>
      <w:rPr>
        <w:rFonts w:ascii="Berlin Sans FB" w:hAnsi="Berlin Sans FB" w:cs="Arial"/>
        <w:sz w:val="20"/>
        <w:szCs w:val="20"/>
      </w:rPr>
      <w:fldChar w:fldCharType="begin"/>
    </w:r>
    <w:r>
      <w:rPr>
        <w:rFonts w:ascii="Berlin Sans FB" w:hAnsi="Berlin Sans FB" w:cs="Arial"/>
        <w:sz w:val="20"/>
        <w:szCs w:val="20"/>
      </w:rPr>
      <w:instrText xml:space="preserve"> PAGE </w:instrText>
    </w:r>
    <w:r>
      <w:rPr>
        <w:rFonts w:ascii="Berlin Sans FB" w:hAnsi="Berlin Sans FB" w:cs="Arial"/>
        <w:sz w:val="20"/>
        <w:szCs w:val="20"/>
      </w:rPr>
      <w:fldChar w:fldCharType="separate"/>
    </w:r>
    <w:r w:rsidR="00992DED">
      <w:rPr>
        <w:rFonts w:ascii="Berlin Sans FB" w:hAnsi="Berlin Sans FB" w:cs="Arial"/>
        <w:noProof/>
        <w:sz w:val="20"/>
        <w:szCs w:val="20"/>
      </w:rPr>
      <w:t>1</w:t>
    </w:r>
    <w:r>
      <w:rPr>
        <w:rFonts w:ascii="Berlin Sans FB" w:hAnsi="Berlin Sans FB" w:cs="Arial"/>
        <w:sz w:val="20"/>
        <w:szCs w:val="20"/>
      </w:rPr>
      <w:fldChar w:fldCharType="end"/>
    </w:r>
    <w:r>
      <w:rPr>
        <w:rFonts w:ascii="Berlin Sans FB" w:hAnsi="Berlin Sans FB" w:cs="Arial"/>
        <w:sz w:val="20"/>
        <w:szCs w:val="20"/>
      </w:rPr>
      <w:t xml:space="preserve"> de </w:t>
    </w:r>
    <w:r>
      <w:rPr>
        <w:rFonts w:ascii="Berlin Sans FB" w:hAnsi="Berlin Sans FB" w:cs="Arial"/>
        <w:sz w:val="20"/>
        <w:szCs w:val="20"/>
      </w:rPr>
      <w:fldChar w:fldCharType="begin"/>
    </w:r>
    <w:r>
      <w:rPr>
        <w:rFonts w:ascii="Berlin Sans FB" w:hAnsi="Berlin Sans FB" w:cs="Arial"/>
        <w:sz w:val="20"/>
        <w:szCs w:val="20"/>
      </w:rPr>
      <w:instrText xml:space="preserve"> NUMPAGES </w:instrText>
    </w:r>
    <w:r>
      <w:rPr>
        <w:rFonts w:ascii="Berlin Sans FB" w:hAnsi="Berlin Sans FB" w:cs="Arial"/>
        <w:sz w:val="20"/>
        <w:szCs w:val="20"/>
      </w:rPr>
      <w:fldChar w:fldCharType="separate"/>
    </w:r>
    <w:r w:rsidR="00992DED">
      <w:rPr>
        <w:rFonts w:ascii="Berlin Sans FB" w:hAnsi="Berlin Sans FB" w:cs="Arial"/>
        <w:noProof/>
        <w:sz w:val="20"/>
        <w:szCs w:val="20"/>
      </w:rPr>
      <w:t>3</w:t>
    </w:r>
    <w:r>
      <w:rPr>
        <w:rFonts w:ascii="Berlin Sans FB" w:hAnsi="Berlin Sans FB" w:cs="Arial"/>
        <w:sz w:val="20"/>
        <w:szCs w:val="20"/>
      </w:rPr>
      <w:fldChar w:fldCharType="end"/>
    </w:r>
  </w:p>
  <w:p w:rsidR="000330FF" w:rsidRDefault="000330FF">
    <w:pPr>
      <w:pStyle w:val="Rodap"/>
    </w:pPr>
  </w:p>
  <w:p w:rsidR="000330FF" w:rsidRDefault="000330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3C" w:rsidRDefault="006C133C">
      <w:r>
        <w:separator/>
      </w:r>
    </w:p>
  </w:footnote>
  <w:footnote w:type="continuationSeparator" w:id="0">
    <w:p w:rsidR="006C133C" w:rsidRDefault="006C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FF" w:rsidRDefault="00BB7B4C">
    <w:pPr>
      <w:pStyle w:val="Cabealho"/>
      <w:jc w:val="center"/>
    </w:pPr>
    <w:r>
      <w:rPr>
        <w:noProof/>
      </w:rPr>
      <w:drawing>
        <wp:inline distT="0" distB="0" distL="0" distR="0">
          <wp:extent cx="2057400" cy="1266825"/>
          <wp:effectExtent l="0" t="0" r="0" b="9525"/>
          <wp:docPr id="1" name="Imagem 1" descr="C:\Users\CHEFE DE GABINETE\Downloads\logo prefei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HEFE DE GABINETE\Downloads\logo prefei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FF" w:rsidRDefault="00BB7B4C">
    <w:pPr>
      <w:pStyle w:val="Cabealho"/>
      <w:jc w:val="center"/>
    </w:pPr>
    <w:r>
      <w:rPr>
        <w:noProof/>
      </w:rPr>
      <w:drawing>
        <wp:inline distT="0" distB="0" distL="0" distR="0">
          <wp:extent cx="2057400" cy="1266825"/>
          <wp:effectExtent l="0" t="0" r="0" b="9525"/>
          <wp:docPr id="5" name="Imagem 5" descr="C:\Users\CHEFE DE GABINETE\Downloads\logo prefei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CHEFE DE GABINETE\Downloads\logo prefei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1E"/>
    <w:rsid w:val="00000F76"/>
    <w:rsid w:val="00003AAB"/>
    <w:rsid w:val="00012A90"/>
    <w:rsid w:val="0002696F"/>
    <w:rsid w:val="000330FF"/>
    <w:rsid w:val="00035F96"/>
    <w:rsid w:val="00043AF0"/>
    <w:rsid w:val="00047BEF"/>
    <w:rsid w:val="0005799F"/>
    <w:rsid w:val="0006015B"/>
    <w:rsid w:val="00067A54"/>
    <w:rsid w:val="00071401"/>
    <w:rsid w:val="00072EDA"/>
    <w:rsid w:val="00074EB7"/>
    <w:rsid w:val="000A1558"/>
    <w:rsid w:val="000A21FC"/>
    <w:rsid w:val="000C13CE"/>
    <w:rsid w:val="000C4D27"/>
    <w:rsid w:val="000D053B"/>
    <w:rsid w:val="000D4001"/>
    <w:rsid w:val="000D67EC"/>
    <w:rsid w:val="000D6AE6"/>
    <w:rsid w:val="000D7684"/>
    <w:rsid w:val="000D7A85"/>
    <w:rsid w:val="000E175A"/>
    <w:rsid w:val="000E49D8"/>
    <w:rsid w:val="000E552C"/>
    <w:rsid w:val="000F6838"/>
    <w:rsid w:val="00116C4A"/>
    <w:rsid w:val="001217E1"/>
    <w:rsid w:val="0015449F"/>
    <w:rsid w:val="001702E9"/>
    <w:rsid w:val="001742F3"/>
    <w:rsid w:val="00185FF6"/>
    <w:rsid w:val="00191B12"/>
    <w:rsid w:val="001B2D53"/>
    <w:rsid w:val="001B475D"/>
    <w:rsid w:val="001B4C55"/>
    <w:rsid w:val="001B7583"/>
    <w:rsid w:val="001C0002"/>
    <w:rsid w:val="001C2EF3"/>
    <w:rsid w:val="001C4D96"/>
    <w:rsid w:val="001C5743"/>
    <w:rsid w:val="001C611B"/>
    <w:rsid w:val="001D3725"/>
    <w:rsid w:val="001D4099"/>
    <w:rsid w:val="001D7CBB"/>
    <w:rsid w:val="001E6A1C"/>
    <w:rsid w:val="001F10D8"/>
    <w:rsid w:val="001F2363"/>
    <w:rsid w:val="00202F5A"/>
    <w:rsid w:val="002118A3"/>
    <w:rsid w:val="00212D80"/>
    <w:rsid w:val="00231058"/>
    <w:rsid w:val="0023224B"/>
    <w:rsid w:val="00252C2B"/>
    <w:rsid w:val="002601DF"/>
    <w:rsid w:val="0026768D"/>
    <w:rsid w:val="00272994"/>
    <w:rsid w:val="0028035D"/>
    <w:rsid w:val="00283A1D"/>
    <w:rsid w:val="00284914"/>
    <w:rsid w:val="002A2BB5"/>
    <w:rsid w:val="002B03F9"/>
    <w:rsid w:val="002C2D63"/>
    <w:rsid w:val="002C4466"/>
    <w:rsid w:val="002C5D7C"/>
    <w:rsid w:val="002D6C6E"/>
    <w:rsid w:val="002E6AEA"/>
    <w:rsid w:val="002F04F6"/>
    <w:rsid w:val="002F223D"/>
    <w:rsid w:val="0030226A"/>
    <w:rsid w:val="003041B8"/>
    <w:rsid w:val="00307D15"/>
    <w:rsid w:val="00310C84"/>
    <w:rsid w:val="00310EAB"/>
    <w:rsid w:val="00315EB4"/>
    <w:rsid w:val="003200B9"/>
    <w:rsid w:val="00326089"/>
    <w:rsid w:val="003276D3"/>
    <w:rsid w:val="003476EE"/>
    <w:rsid w:val="00347CFC"/>
    <w:rsid w:val="0035388C"/>
    <w:rsid w:val="003637CF"/>
    <w:rsid w:val="00364C45"/>
    <w:rsid w:val="00367E22"/>
    <w:rsid w:val="003720A9"/>
    <w:rsid w:val="0038066C"/>
    <w:rsid w:val="00381FB4"/>
    <w:rsid w:val="00383CC3"/>
    <w:rsid w:val="003874A4"/>
    <w:rsid w:val="003B0E0E"/>
    <w:rsid w:val="003B4D8E"/>
    <w:rsid w:val="003B5E57"/>
    <w:rsid w:val="003C1EC4"/>
    <w:rsid w:val="003E3508"/>
    <w:rsid w:val="003E3D7D"/>
    <w:rsid w:val="003E4FFE"/>
    <w:rsid w:val="003F7EBD"/>
    <w:rsid w:val="0041065F"/>
    <w:rsid w:val="00450F5B"/>
    <w:rsid w:val="00461D66"/>
    <w:rsid w:val="00470FA6"/>
    <w:rsid w:val="00477EA5"/>
    <w:rsid w:val="00492BF2"/>
    <w:rsid w:val="004C140C"/>
    <w:rsid w:val="004C1E7A"/>
    <w:rsid w:val="004D639A"/>
    <w:rsid w:val="004E1120"/>
    <w:rsid w:val="004E1547"/>
    <w:rsid w:val="004E171D"/>
    <w:rsid w:val="004E22B1"/>
    <w:rsid w:val="004F785A"/>
    <w:rsid w:val="00503E78"/>
    <w:rsid w:val="00514D29"/>
    <w:rsid w:val="00516469"/>
    <w:rsid w:val="00516519"/>
    <w:rsid w:val="00516D9C"/>
    <w:rsid w:val="00532CC2"/>
    <w:rsid w:val="005364DC"/>
    <w:rsid w:val="00541531"/>
    <w:rsid w:val="00544D59"/>
    <w:rsid w:val="005559DF"/>
    <w:rsid w:val="0056362E"/>
    <w:rsid w:val="0057731E"/>
    <w:rsid w:val="00585C57"/>
    <w:rsid w:val="00590F76"/>
    <w:rsid w:val="00592DFB"/>
    <w:rsid w:val="005A0962"/>
    <w:rsid w:val="005B7A3C"/>
    <w:rsid w:val="005C71C3"/>
    <w:rsid w:val="005D0F98"/>
    <w:rsid w:val="005D7A18"/>
    <w:rsid w:val="006159A0"/>
    <w:rsid w:val="0062215D"/>
    <w:rsid w:val="00625D38"/>
    <w:rsid w:val="00642D3D"/>
    <w:rsid w:val="006466B3"/>
    <w:rsid w:val="006563F2"/>
    <w:rsid w:val="0066201E"/>
    <w:rsid w:val="00670B81"/>
    <w:rsid w:val="00677FAC"/>
    <w:rsid w:val="006C133C"/>
    <w:rsid w:val="006C4512"/>
    <w:rsid w:val="006D0402"/>
    <w:rsid w:val="006D41A4"/>
    <w:rsid w:val="006D6E94"/>
    <w:rsid w:val="006E0EA0"/>
    <w:rsid w:val="006F35BD"/>
    <w:rsid w:val="006F49C7"/>
    <w:rsid w:val="006F60AF"/>
    <w:rsid w:val="006F7BDB"/>
    <w:rsid w:val="00700BCF"/>
    <w:rsid w:val="007016E4"/>
    <w:rsid w:val="00711074"/>
    <w:rsid w:val="007251F2"/>
    <w:rsid w:val="00734447"/>
    <w:rsid w:val="00755238"/>
    <w:rsid w:val="00757BB6"/>
    <w:rsid w:val="00760AF5"/>
    <w:rsid w:val="00764DBF"/>
    <w:rsid w:val="00766535"/>
    <w:rsid w:val="0077018B"/>
    <w:rsid w:val="00783088"/>
    <w:rsid w:val="007852AC"/>
    <w:rsid w:val="007A1A11"/>
    <w:rsid w:val="007A7F7B"/>
    <w:rsid w:val="007B11FE"/>
    <w:rsid w:val="007B49EF"/>
    <w:rsid w:val="007C023B"/>
    <w:rsid w:val="007D567F"/>
    <w:rsid w:val="007E3103"/>
    <w:rsid w:val="007F133F"/>
    <w:rsid w:val="007F1597"/>
    <w:rsid w:val="00803CFA"/>
    <w:rsid w:val="00806265"/>
    <w:rsid w:val="00811413"/>
    <w:rsid w:val="00812676"/>
    <w:rsid w:val="00817159"/>
    <w:rsid w:val="0083432D"/>
    <w:rsid w:val="008349FD"/>
    <w:rsid w:val="0084535A"/>
    <w:rsid w:val="00847153"/>
    <w:rsid w:val="00847272"/>
    <w:rsid w:val="00870A1F"/>
    <w:rsid w:val="00873DE1"/>
    <w:rsid w:val="00875DCB"/>
    <w:rsid w:val="00877E5C"/>
    <w:rsid w:val="00881AC4"/>
    <w:rsid w:val="0088248C"/>
    <w:rsid w:val="00886F37"/>
    <w:rsid w:val="008870A3"/>
    <w:rsid w:val="0089225A"/>
    <w:rsid w:val="008A26C7"/>
    <w:rsid w:val="008A4C18"/>
    <w:rsid w:val="008B1731"/>
    <w:rsid w:val="008B18C7"/>
    <w:rsid w:val="008B2E6A"/>
    <w:rsid w:val="008B67E0"/>
    <w:rsid w:val="008C6211"/>
    <w:rsid w:val="008D0CA0"/>
    <w:rsid w:val="008D2E45"/>
    <w:rsid w:val="008D404F"/>
    <w:rsid w:val="008D74F6"/>
    <w:rsid w:val="008E77D3"/>
    <w:rsid w:val="008E7C89"/>
    <w:rsid w:val="008F072C"/>
    <w:rsid w:val="008F5CDF"/>
    <w:rsid w:val="00902E0C"/>
    <w:rsid w:val="0090544A"/>
    <w:rsid w:val="00914D3F"/>
    <w:rsid w:val="00922C69"/>
    <w:rsid w:val="00934853"/>
    <w:rsid w:val="00936BB8"/>
    <w:rsid w:val="009532CB"/>
    <w:rsid w:val="00971039"/>
    <w:rsid w:val="00971ED0"/>
    <w:rsid w:val="00992DED"/>
    <w:rsid w:val="00994D1A"/>
    <w:rsid w:val="009972DF"/>
    <w:rsid w:val="00997B8B"/>
    <w:rsid w:val="009B294F"/>
    <w:rsid w:val="009D0855"/>
    <w:rsid w:val="009D0DB1"/>
    <w:rsid w:val="009D39B9"/>
    <w:rsid w:val="00A0043C"/>
    <w:rsid w:val="00A02539"/>
    <w:rsid w:val="00A146B1"/>
    <w:rsid w:val="00A26EA1"/>
    <w:rsid w:val="00A321B2"/>
    <w:rsid w:val="00A438FC"/>
    <w:rsid w:val="00A56769"/>
    <w:rsid w:val="00A62068"/>
    <w:rsid w:val="00A64D3E"/>
    <w:rsid w:val="00A7035F"/>
    <w:rsid w:val="00A70637"/>
    <w:rsid w:val="00A7485A"/>
    <w:rsid w:val="00A74879"/>
    <w:rsid w:val="00A83818"/>
    <w:rsid w:val="00A901C0"/>
    <w:rsid w:val="00A91F26"/>
    <w:rsid w:val="00AA6B08"/>
    <w:rsid w:val="00AB63E6"/>
    <w:rsid w:val="00AB6906"/>
    <w:rsid w:val="00AB699C"/>
    <w:rsid w:val="00AC2F53"/>
    <w:rsid w:val="00AC5762"/>
    <w:rsid w:val="00AD1177"/>
    <w:rsid w:val="00AD2272"/>
    <w:rsid w:val="00AE0006"/>
    <w:rsid w:val="00AE2CEC"/>
    <w:rsid w:val="00AF0EF4"/>
    <w:rsid w:val="00AF1EDA"/>
    <w:rsid w:val="00AF4F12"/>
    <w:rsid w:val="00B04D84"/>
    <w:rsid w:val="00B067C0"/>
    <w:rsid w:val="00B12C02"/>
    <w:rsid w:val="00B23402"/>
    <w:rsid w:val="00B303B6"/>
    <w:rsid w:val="00B56E18"/>
    <w:rsid w:val="00B669F3"/>
    <w:rsid w:val="00B74E81"/>
    <w:rsid w:val="00B94821"/>
    <w:rsid w:val="00B97782"/>
    <w:rsid w:val="00BA74C7"/>
    <w:rsid w:val="00BB0444"/>
    <w:rsid w:val="00BB7B4C"/>
    <w:rsid w:val="00BC2FDD"/>
    <w:rsid w:val="00BF4A67"/>
    <w:rsid w:val="00BF6ACA"/>
    <w:rsid w:val="00C13324"/>
    <w:rsid w:val="00C164D1"/>
    <w:rsid w:val="00C259C5"/>
    <w:rsid w:val="00C33538"/>
    <w:rsid w:val="00C35261"/>
    <w:rsid w:val="00C42CA6"/>
    <w:rsid w:val="00C46B2F"/>
    <w:rsid w:val="00C46C42"/>
    <w:rsid w:val="00C56DE5"/>
    <w:rsid w:val="00C60A3F"/>
    <w:rsid w:val="00C60EFF"/>
    <w:rsid w:val="00C61C19"/>
    <w:rsid w:val="00C6330C"/>
    <w:rsid w:val="00C658FB"/>
    <w:rsid w:val="00C65FF5"/>
    <w:rsid w:val="00C80D56"/>
    <w:rsid w:val="00C90129"/>
    <w:rsid w:val="00CA224B"/>
    <w:rsid w:val="00CB173C"/>
    <w:rsid w:val="00CB5C2C"/>
    <w:rsid w:val="00CC4D3D"/>
    <w:rsid w:val="00CD0A22"/>
    <w:rsid w:val="00CE0161"/>
    <w:rsid w:val="00CE2263"/>
    <w:rsid w:val="00D2101A"/>
    <w:rsid w:val="00D25EDD"/>
    <w:rsid w:val="00D26508"/>
    <w:rsid w:val="00D3431F"/>
    <w:rsid w:val="00D455E6"/>
    <w:rsid w:val="00D4711C"/>
    <w:rsid w:val="00D47CD7"/>
    <w:rsid w:val="00D5372E"/>
    <w:rsid w:val="00D747F4"/>
    <w:rsid w:val="00D85F4E"/>
    <w:rsid w:val="00D961BF"/>
    <w:rsid w:val="00DA117B"/>
    <w:rsid w:val="00DB0762"/>
    <w:rsid w:val="00DC1CF3"/>
    <w:rsid w:val="00DC3605"/>
    <w:rsid w:val="00DC37B5"/>
    <w:rsid w:val="00DC5060"/>
    <w:rsid w:val="00DD31E3"/>
    <w:rsid w:val="00DF5915"/>
    <w:rsid w:val="00E0016B"/>
    <w:rsid w:val="00E0187F"/>
    <w:rsid w:val="00E03F51"/>
    <w:rsid w:val="00E12258"/>
    <w:rsid w:val="00E31007"/>
    <w:rsid w:val="00E310B6"/>
    <w:rsid w:val="00E34469"/>
    <w:rsid w:val="00E3747C"/>
    <w:rsid w:val="00E37ED1"/>
    <w:rsid w:val="00E41376"/>
    <w:rsid w:val="00E460CC"/>
    <w:rsid w:val="00E57D32"/>
    <w:rsid w:val="00E62164"/>
    <w:rsid w:val="00E62AE0"/>
    <w:rsid w:val="00E648D2"/>
    <w:rsid w:val="00E66757"/>
    <w:rsid w:val="00E7098C"/>
    <w:rsid w:val="00E83CC9"/>
    <w:rsid w:val="00EA4C34"/>
    <w:rsid w:val="00EB7B25"/>
    <w:rsid w:val="00EC7909"/>
    <w:rsid w:val="00EE7C0C"/>
    <w:rsid w:val="00EF4932"/>
    <w:rsid w:val="00EF661D"/>
    <w:rsid w:val="00F05101"/>
    <w:rsid w:val="00F10D52"/>
    <w:rsid w:val="00F179E0"/>
    <w:rsid w:val="00F20C98"/>
    <w:rsid w:val="00F21F47"/>
    <w:rsid w:val="00F24B5A"/>
    <w:rsid w:val="00F4171A"/>
    <w:rsid w:val="00F45324"/>
    <w:rsid w:val="00F52109"/>
    <w:rsid w:val="00F52A5B"/>
    <w:rsid w:val="00F54A04"/>
    <w:rsid w:val="00F57568"/>
    <w:rsid w:val="00F723C3"/>
    <w:rsid w:val="00F801E6"/>
    <w:rsid w:val="00F80293"/>
    <w:rsid w:val="00F83C46"/>
    <w:rsid w:val="00F91751"/>
    <w:rsid w:val="00FC0894"/>
    <w:rsid w:val="00FC53F4"/>
    <w:rsid w:val="00FC555F"/>
    <w:rsid w:val="00FD5568"/>
    <w:rsid w:val="00FF1B78"/>
    <w:rsid w:val="071F7E3A"/>
    <w:rsid w:val="19AA0C16"/>
    <w:rsid w:val="4B612DA5"/>
    <w:rsid w:val="4B96601A"/>
    <w:rsid w:val="59D76BD1"/>
    <w:rsid w:val="790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CE70AC-B715-45F6-84D3-D52A113E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" w:hAnsi="Arial" w:cs="Arial"/>
      <w:b/>
      <w:bCs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link w:val="CorpodetextoChar"/>
    <w:qFormat/>
    <w:pPr>
      <w:spacing w:after="120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rFonts w:ascii="Arial" w:hAnsi="Arial" w:cs="Arial"/>
      <w:b/>
      <w:bCs/>
      <w:szCs w:val="2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2Char">
    <w:name w:val="Corpo de texto 2 Char"/>
    <w:link w:val="Corpodetexto2"/>
    <w:qFormat/>
    <w:rPr>
      <w:rFonts w:ascii="Arial" w:hAnsi="Arial" w:cs="Arial"/>
      <w:b/>
      <w:bCs/>
      <w:sz w:val="24"/>
    </w:rPr>
  </w:style>
  <w:style w:type="character" w:customStyle="1" w:styleId="Ttulo3Char">
    <w:name w:val="Título 3 Char"/>
    <w:link w:val="Ttulo3"/>
    <w:qFormat/>
    <w:rPr>
      <w:rFonts w:ascii="Arial" w:hAnsi="Arial" w:cs="Arial"/>
      <w:b/>
      <w:bCs/>
      <w:sz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szCs w:val="24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particular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 Gabinete</dc:creator>
  <cp:lastModifiedBy>CHEFE DE GABINETE</cp:lastModifiedBy>
  <cp:revision>5</cp:revision>
  <cp:lastPrinted>2023-08-14T10:58:00Z</cp:lastPrinted>
  <dcterms:created xsi:type="dcterms:W3CDTF">2023-08-11T13:49:00Z</dcterms:created>
  <dcterms:modified xsi:type="dcterms:W3CDTF">2023-08-14T11:00:00Z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CAB2DC0D9380455684BA9549D1149141</vt:lpwstr>
  </property>
</Properties>
</file>