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102FA" w14:textId="77777777" w:rsidR="00E70373" w:rsidRPr="00254610" w:rsidRDefault="00012CF4" w:rsidP="00E70373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 xml:space="preserve"> </w:t>
      </w:r>
    </w:p>
    <w:p w14:paraId="4CFC1659" w14:textId="77777777" w:rsidR="004912B3" w:rsidRPr="00254610" w:rsidRDefault="00E70373" w:rsidP="009D392E">
      <w:pPr>
        <w:jc w:val="center"/>
        <w:rPr>
          <w:rFonts w:ascii="Book Antiqua" w:hAnsi="Book Antiqua" w:cs="Arial"/>
          <w:b/>
          <w:sz w:val="24"/>
          <w:szCs w:val="24"/>
        </w:rPr>
      </w:pPr>
      <w:r w:rsidRPr="00254610">
        <w:rPr>
          <w:rFonts w:ascii="Book Antiqua" w:hAnsi="Book Antiqua" w:cs="Arial"/>
          <w:b/>
          <w:sz w:val="24"/>
          <w:szCs w:val="24"/>
        </w:rPr>
        <w:t>Assessoria Jurídica</w:t>
      </w:r>
      <w:r w:rsidR="00C2283B" w:rsidRPr="00254610">
        <w:rPr>
          <w:rFonts w:ascii="Book Antiqua" w:hAnsi="Book Antiqua" w:cs="Arial"/>
          <w:b/>
          <w:sz w:val="24"/>
          <w:szCs w:val="24"/>
        </w:rPr>
        <w:t xml:space="preserve"> </w:t>
      </w:r>
    </w:p>
    <w:p w14:paraId="7DF232E3" w14:textId="2BE4CB36" w:rsidR="00A87CAF" w:rsidRPr="00254610" w:rsidRDefault="00684229" w:rsidP="00E70373">
      <w:pPr>
        <w:jc w:val="both"/>
        <w:rPr>
          <w:rFonts w:ascii="Book Antiqua" w:hAnsi="Book Antiqua" w:cs="Arial"/>
          <w:b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 xml:space="preserve">Processo nº </w:t>
      </w:r>
      <w:r w:rsidR="003F23BD">
        <w:rPr>
          <w:rFonts w:ascii="Book Antiqua" w:hAnsi="Book Antiqua" w:cs="Arial"/>
          <w:b/>
          <w:sz w:val="24"/>
          <w:szCs w:val="24"/>
        </w:rPr>
        <w:t>10</w:t>
      </w:r>
      <w:r w:rsidR="00A87CAF" w:rsidRPr="00254610">
        <w:rPr>
          <w:rFonts w:ascii="Book Antiqua" w:hAnsi="Book Antiqua" w:cs="Arial"/>
          <w:b/>
          <w:sz w:val="24"/>
          <w:szCs w:val="24"/>
        </w:rPr>
        <w:t>/20</w:t>
      </w:r>
      <w:r w:rsidR="00147D13">
        <w:rPr>
          <w:rFonts w:ascii="Book Antiqua" w:hAnsi="Book Antiqua" w:cs="Arial"/>
          <w:b/>
          <w:sz w:val="24"/>
          <w:szCs w:val="24"/>
        </w:rPr>
        <w:t>2</w:t>
      </w:r>
      <w:r w:rsidR="003F23BD">
        <w:rPr>
          <w:rFonts w:ascii="Book Antiqua" w:hAnsi="Book Antiqua" w:cs="Arial"/>
          <w:b/>
          <w:sz w:val="24"/>
          <w:szCs w:val="24"/>
        </w:rPr>
        <w:t>3</w:t>
      </w:r>
      <w:r w:rsidR="00A87CAF" w:rsidRPr="00254610">
        <w:rPr>
          <w:rFonts w:ascii="Book Antiqua" w:hAnsi="Book Antiqua" w:cs="Arial"/>
          <w:b/>
          <w:sz w:val="24"/>
          <w:szCs w:val="24"/>
        </w:rPr>
        <w:t xml:space="preserve"> </w:t>
      </w:r>
    </w:p>
    <w:p w14:paraId="4F973782" w14:textId="636F8542" w:rsidR="00E70373" w:rsidRPr="00254610" w:rsidRDefault="00E70373" w:rsidP="00E70373">
      <w:pPr>
        <w:jc w:val="both"/>
        <w:rPr>
          <w:rFonts w:ascii="Book Antiqua" w:hAnsi="Book Antiqua" w:cs="Arial"/>
          <w:b/>
          <w:color w:val="FF0000"/>
          <w:sz w:val="24"/>
          <w:szCs w:val="24"/>
        </w:rPr>
      </w:pPr>
      <w:r w:rsidRPr="00254610">
        <w:rPr>
          <w:rFonts w:ascii="Book Antiqua" w:hAnsi="Book Antiqua" w:cs="Arial"/>
          <w:b/>
          <w:sz w:val="24"/>
          <w:szCs w:val="24"/>
        </w:rPr>
        <w:t>Dispensa</w:t>
      </w:r>
      <w:r w:rsidR="00801F5E" w:rsidRPr="00254610">
        <w:rPr>
          <w:rFonts w:ascii="Book Antiqua" w:hAnsi="Book Antiqua" w:cs="Arial"/>
          <w:b/>
          <w:sz w:val="24"/>
          <w:szCs w:val="24"/>
        </w:rPr>
        <w:t xml:space="preserve"> de Licitação</w:t>
      </w:r>
      <w:r w:rsidRPr="00254610">
        <w:rPr>
          <w:rFonts w:ascii="Book Antiqua" w:hAnsi="Book Antiqua" w:cs="Arial"/>
          <w:b/>
          <w:sz w:val="24"/>
          <w:szCs w:val="24"/>
        </w:rPr>
        <w:t xml:space="preserve"> nº </w:t>
      </w:r>
      <w:r w:rsidR="0003646A" w:rsidRPr="00254610">
        <w:rPr>
          <w:rFonts w:ascii="Book Antiqua" w:hAnsi="Book Antiqua" w:cs="Arial"/>
          <w:b/>
          <w:sz w:val="24"/>
          <w:szCs w:val="24"/>
        </w:rPr>
        <w:t>0</w:t>
      </w:r>
      <w:r w:rsidR="003F23BD">
        <w:rPr>
          <w:rFonts w:ascii="Book Antiqua" w:hAnsi="Book Antiqua" w:cs="Arial"/>
          <w:b/>
          <w:sz w:val="24"/>
          <w:szCs w:val="24"/>
        </w:rPr>
        <w:t>8</w:t>
      </w:r>
      <w:r w:rsidRPr="00254610">
        <w:rPr>
          <w:rFonts w:ascii="Book Antiqua" w:hAnsi="Book Antiqua" w:cs="Arial"/>
          <w:b/>
          <w:sz w:val="24"/>
          <w:szCs w:val="24"/>
        </w:rPr>
        <w:t>/20</w:t>
      </w:r>
      <w:r w:rsidR="00F67CEC">
        <w:rPr>
          <w:rFonts w:ascii="Book Antiqua" w:hAnsi="Book Antiqua" w:cs="Arial"/>
          <w:b/>
          <w:sz w:val="24"/>
          <w:szCs w:val="24"/>
        </w:rPr>
        <w:t>2</w:t>
      </w:r>
      <w:r w:rsidR="00EA5263">
        <w:rPr>
          <w:rFonts w:ascii="Book Antiqua" w:hAnsi="Book Antiqua" w:cs="Arial"/>
          <w:b/>
          <w:sz w:val="24"/>
          <w:szCs w:val="24"/>
        </w:rPr>
        <w:t>3</w:t>
      </w:r>
      <w:r w:rsidRPr="00254610">
        <w:rPr>
          <w:rFonts w:ascii="Book Antiqua" w:hAnsi="Book Antiqua" w:cs="Arial"/>
          <w:b/>
          <w:sz w:val="24"/>
          <w:szCs w:val="24"/>
        </w:rPr>
        <w:t xml:space="preserve"> </w:t>
      </w:r>
      <w:r w:rsidR="00801F5E" w:rsidRPr="00254610">
        <w:rPr>
          <w:rFonts w:ascii="Book Antiqua" w:hAnsi="Book Antiqua" w:cs="Arial"/>
          <w:b/>
          <w:sz w:val="24"/>
          <w:szCs w:val="24"/>
        </w:rPr>
        <w:t xml:space="preserve">  </w:t>
      </w:r>
      <w:r w:rsidR="00D27139" w:rsidRPr="00254610">
        <w:rPr>
          <w:rFonts w:ascii="Book Antiqua" w:hAnsi="Book Antiqua" w:cs="Arial"/>
          <w:b/>
          <w:sz w:val="24"/>
          <w:szCs w:val="24"/>
        </w:rPr>
        <w:t xml:space="preserve"> </w:t>
      </w:r>
      <w:r w:rsidR="00DE36FC" w:rsidRPr="00254610">
        <w:rPr>
          <w:rFonts w:ascii="Book Antiqua" w:hAnsi="Book Antiqua" w:cs="Arial"/>
          <w:b/>
          <w:sz w:val="24"/>
          <w:szCs w:val="24"/>
        </w:rPr>
        <w:t xml:space="preserve"> </w:t>
      </w:r>
      <w:r w:rsidR="00A87CAF" w:rsidRPr="00254610">
        <w:rPr>
          <w:rFonts w:ascii="Book Antiqua" w:hAnsi="Book Antiqua" w:cs="Arial"/>
          <w:b/>
          <w:sz w:val="24"/>
          <w:szCs w:val="24"/>
        </w:rPr>
        <w:t xml:space="preserve"> </w:t>
      </w:r>
      <w:r w:rsidR="004912B3">
        <w:rPr>
          <w:rFonts w:ascii="Book Antiqua" w:hAnsi="Book Antiqua" w:cs="Arial"/>
          <w:b/>
          <w:sz w:val="24"/>
          <w:szCs w:val="24"/>
        </w:rPr>
        <w:t xml:space="preserve"> </w:t>
      </w:r>
      <w:r w:rsidR="00C2283B" w:rsidRPr="00254610">
        <w:rPr>
          <w:rFonts w:ascii="Book Antiqua" w:hAnsi="Book Antiqua" w:cs="Arial"/>
          <w:b/>
          <w:sz w:val="24"/>
          <w:szCs w:val="24"/>
        </w:rPr>
        <w:t xml:space="preserve"> </w:t>
      </w:r>
      <w:r w:rsidR="004912B3">
        <w:rPr>
          <w:rFonts w:ascii="Book Antiqua" w:hAnsi="Book Antiqua" w:cs="Arial"/>
          <w:b/>
          <w:sz w:val="24"/>
          <w:szCs w:val="24"/>
        </w:rPr>
        <w:t xml:space="preserve"> </w:t>
      </w:r>
    </w:p>
    <w:p w14:paraId="1BC2F36A" w14:textId="77777777" w:rsidR="00EA5263" w:rsidRDefault="00E70373" w:rsidP="00E70373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b/>
          <w:sz w:val="24"/>
          <w:szCs w:val="24"/>
        </w:rPr>
        <w:t xml:space="preserve">Objeto: </w:t>
      </w:r>
      <w:r w:rsidR="00EA5263" w:rsidRPr="00EA5263">
        <w:rPr>
          <w:rFonts w:ascii="Book Antiqua" w:hAnsi="Book Antiqua" w:cs="Arial"/>
          <w:sz w:val="24"/>
          <w:szCs w:val="24"/>
        </w:rPr>
        <w:t>Contratação de empresa para fornecimento de ar condicionado para o prédio da nova sede da câmara municipal de Novo Alegre - TO.</w:t>
      </w:r>
    </w:p>
    <w:p w14:paraId="6E091F1A" w14:textId="2100F902" w:rsidR="00E70373" w:rsidRPr="00254610" w:rsidRDefault="00E70373" w:rsidP="00E70373">
      <w:pPr>
        <w:jc w:val="both"/>
        <w:rPr>
          <w:rFonts w:ascii="Book Antiqua" w:hAnsi="Book Antiqua" w:cs="Arial"/>
          <w:b/>
          <w:sz w:val="24"/>
          <w:szCs w:val="24"/>
        </w:rPr>
      </w:pPr>
      <w:r w:rsidRPr="00254610">
        <w:rPr>
          <w:rFonts w:ascii="Book Antiqua" w:hAnsi="Book Antiqua" w:cs="Arial"/>
          <w:b/>
          <w:sz w:val="24"/>
          <w:szCs w:val="24"/>
        </w:rPr>
        <w:t>Requerente: Comissão Permanente de Licitação</w:t>
      </w:r>
      <w:r w:rsidR="00684229">
        <w:rPr>
          <w:rFonts w:ascii="Book Antiqua" w:hAnsi="Book Antiqua" w:cs="Arial"/>
          <w:b/>
          <w:sz w:val="24"/>
          <w:szCs w:val="24"/>
        </w:rPr>
        <w:t xml:space="preserve"> </w:t>
      </w:r>
      <w:r w:rsidR="004912B3">
        <w:rPr>
          <w:rFonts w:ascii="Book Antiqua" w:hAnsi="Book Antiqua" w:cs="Arial"/>
          <w:b/>
          <w:sz w:val="24"/>
          <w:szCs w:val="24"/>
        </w:rPr>
        <w:t xml:space="preserve"> </w:t>
      </w:r>
      <w:r w:rsidR="00D26D4B">
        <w:rPr>
          <w:rFonts w:ascii="Book Antiqua" w:hAnsi="Book Antiqua" w:cs="Arial"/>
          <w:b/>
          <w:sz w:val="24"/>
          <w:szCs w:val="24"/>
        </w:rPr>
        <w:t xml:space="preserve"> </w:t>
      </w:r>
      <w:r w:rsidR="00EA5263">
        <w:rPr>
          <w:rFonts w:ascii="Book Antiqua" w:hAnsi="Book Antiqua" w:cs="Arial"/>
          <w:b/>
          <w:sz w:val="24"/>
          <w:szCs w:val="24"/>
        </w:rPr>
        <w:t xml:space="preserve"> </w:t>
      </w:r>
    </w:p>
    <w:p w14:paraId="6EFB1EC1" w14:textId="77777777" w:rsidR="00E70373" w:rsidRPr="00254610" w:rsidRDefault="00E70373" w:rsidP="00684229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>Diante da solicitação de parecer, passamos a análise do objeto, conforme segue:</w:t>
      </w:r>
    </w:p>
    <w:p w14:paraId="32D7CB20" w14:textId="68800B30" w:rsidR="00640295" w:rsidRPr="00254610" w:rsidRDefault="00640295" w:rsidP="00684229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 xml:space="preserve">Por força do disposto no art. </w:t>
      </w:r>
      <w:r w:rsidR="00D26D4B">
        <w:rPr>
          <w:rFonts w:ascii="Book Antiqua" w:hAnsi="Book Antiqua" w:cs="Arial"/>
          <w:sz w:val="24"/>
          <w:szCs w:val="24"/>
        </w:rPr>
        <w:t>10 da lei 14.133 de 2021,</w:t>
      </w:r>
      <w:r w:rsidRPr="00254610">
        <w:rPr>
          <w:rFonts w:ascii="Book Antiqua" w:hAnsi="Book Antiqua" w:cs="Arial"/>
          <w:sz w:val="24"/>
          <w:szCs w:val="24"/>
        </w:rPr>
        <w:t xml:space="preserve"> foi remetido a esta Assessoria Jurídica para análise e emissão de parecer, o procedimento licitatório, modalidade dispensa de licitação n.º </w:t>
      </w:r>
      <w:r w:rsidR="00734C5C">
        <w:rPr>
          <w:rFonts w:ascii="Book Antiqua" w:hAnsi="Book Antiqua" w:cs="Arial"/>
          <w:sz w:val="24"/>
          <w:szCs w:val="24"/>
        </w:rPr>
        <w:t>08</w:t>
      </w:r>
      <w:r w:rsidR="00147D13">
        <w:rPr>
          <w:rFonts w:ascii="Book Antiqua" w:hAnsi="Book Antiqua" w:cs="Arial"/>
          <w:sz w:val="24"/>
          <w:szCs w:val="24"/>
        </w:rPr>
        <w:t>/202</w:t>
      </w:r>
      <w:r w:rsidR="00EA5263">
        <w:rPr>
          <w:rFonts w:ascii="Book Antiqua" w:hAnsi="Book Antiqua" w:cs="Arial"/>
          <w:sz w:val="24"/>
          <w:szCs w:val="24"/>
        </w:rPr>
        <w:t>3</w:t>
      </w:r>
      <w:r w:rsidRPr="00254610">
        <w:rPr>
          <w:rFonts w:ascii="Book Antiqua" w:hAnsi="Book Antiqua" w:cs="Arial"/>
          <w:sz w:val="24"/>
          <w:szCs w:val="24"/>
        </w:rPr>
        <w:t>, instruído com os seguintes documentos:</w:t>
      </w:r>
      <w:r w:rsidR="001C1A15">
        <w:rPr>
          <w:rFonts w:ascii="Book Antiqua" w:hAnsi="Book Antiqua" w:cs="Arial"/>
          <w:sz w:val="24"/>
          <w:szCs w:val="24"/>
        </w:rPr>
        <w:t xml:space="preserve"> </w:t>
      </w:r>
    </w:p>
    <w:p w14:paraId="1B984B97" w14:textId="3BFA282A" w:rsidR="00801F5E" w:rsidRPr="00254610" w:rsidRDefault="00640295" w:rsidP="00640295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 xml:space="preserve">1. </w:t>
      </w:r>
      <w:r w:rsidR="00D27139" w:rsidRPr="00254610">
        <w:rPr>
          <w:rFonts w:ascii="Book Antiqua" w:hAnsi="Book Antiqua" w:cs="Arial"/>
          <w:sz w:val="24"/>
          <w:szCs w:val="24"/>
        </w:rPr>
        <w:t xml:space="preserve">Solicitação de </w:t>
      </w:r>
      <w:r w:rsidR="00EA5263">
        <w:rPr>
          <w:rFonts w:ascii="Book Antiqua" w:hAnsi="Book Antiqua" w:cs="Arial"/>
          <w:sz w:val="24"/>
          <w:szCs w:val="24"/>
        </w:rPr>
        <w:t xml:space="preserve">compra </w:t>
      </w:r>
      <w:r w:rsidR="00D27139" w:rsidRPr="00254610">
        <w:rPr>
          <w:rFonts w:ascii="Book Antiqua" w:hAnsi="Book Antiqua" w:cs="Arial"/>
          <w:sz w:val="24"/>
          <w:szCs w:val="24"/>
        </w:rPr>
        <w:t>com</w:t>
      </w:r>
      <w:r w:rsidRPr="00254610">
        <w:rPr>
          <w:rFonts w:ascii="Book Antiqua" w:hAnsi="Book Antiqua" w:cs="Arial"/>
          <w:sz w:val="24"/>
          <w:szCs w:val="24"/>
        </w:rPr>
        <w:t xml:space="preserve"> justificativa</w:t>
      </w:r>
      <w:r w:rsidR="00D27139" w:rsidRPr="00254610">
        <w:rPr>
          <w:rFonts w:ascii="Book Antiqua" w:hAnsi="Book Antiqua" w:cs="Arial"/>
          <w:sz w:val="24"/>
          <w:szCs w:val="24"/>
        </w:rPr>
        <w:t>s</w:t>
      </w:r>
      <w:r w:rsidRPr="00254610">
        <w:rPr>
          <w:rFonts w:ascii="Book Antiqua" w:hAnsi="Book Antiqua" w:cs="Arial"/>
          <w:sz w:val="24"/>
          <w:szCs w:val="24"/>
        </w:rPr>
        <w:t xml:space="preserve">, </w:t>
      </w:r>
      <w:r w:rsidR="001C1A15">
        <w:rPr>
          <w:rFonts w:ascii="Book Antiqua" w:hAnsi="Book Antiqua" w:cs="Arial"/>
          <w:sz w:val="24"/>
          <w:szCs w:val="24"/>
        </w:rPr>
        <w:t xml:space="preserve"> </w:t>
      </w:r>
    </w:p>
    <w:p w14:paraId="3C98A5D7" w14:textId="77777777" w:rsidR="00640295" w:rsidRPr="00254610" w:rsidRDefault="00640295" w:rsidP="00640295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 xml:space="preserve">2. </w:t>
      </w:r>
      <w:r w:rsidR="00D27139" w:rsidRPr="00254610">
        <w:rPr>
          <w:rFonts w:ascii="Book Antiqua" w:hAnsi="Book Antiqua" w:cs="Arial"/>
          <w:sz w:val="24"/>
          <w:szCs w:val="24"/>
        </w:rPr>
        <w:t>Termo de Referência para contratação;</w:t>
      </w:r>
    </w:p>
    <w:p w14:paraId="471EF59B" w14:textId="77777777" w:rsidR="00D27139" w:rsidRDefault="00D27139" w:rsidP="00640295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 xml:space="preserve">3 - </w:t>
      </w:r>
      <w:r w:rsidR="00B6507E" w:rsidRPr="00254610">
        <w:rPr>
          <w:rFonts w:ascii="Book Antiqua" w:hAnsi="Book Antiqua" w:cs="Arial"/>
          <w:sz w:val="24"/>
          <w:szCs w:val="24"/>
        </w:rPr>
        <w:t>Proposta de Preços</w:t>
      </w:r>
      <w:r w:rsidRPr="00254610">
        <w:rPr>
          <w:rFonts w:ascii="Book Antiqua" w:hAnsi="Book Antiqua" w:cs="Arial"/>
          <w:sz w:val="24"/>
          <w:szCs w:val="24"/>
        </w:rPr>
        <w:t>;</w:t>
      </w:r>
      <w:r w:rsidR="001C1A15">
        <w:rPr>
          <w:rFonts w:ascii="Book Antiqua" w:hAnsi="Book Antiqua" w:cs="Arial"/>
          <w:sz w:val="24"/>
          <w:szCs w:val="24"/>
        </w:rPr>
        <w:t xml:space="preserve"> </w:t>
      </w:r>
    </w:p>
    <w:p w14:paraId="09C1269C" w14:textId="48F919C4" w:rsidR="00D26D4B" w:rsidRPr="00254610" w:rsidRDefault="00D26D4B" w:rsidP="00640295">
      <w:pPr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4 – Publicação d</w:t>
      </w:r>
      <w:r w:rsidR="00EA5263">
        <w:rPr>
          <w:rFonts w:ascii="Book Antiqua" w:hAnsi="Book Antiqua" w:cs="Arial"/>
          <w:sz w:val="24"/>
          <w:szCs w:val="24"/>
        </w:rPr>
        <w:t xml:space="preserve">o Edital de </w:t>
      </w:r>
      <w:r>
        <w:rPr>
          <w:rFonts w:ascii="Book Antiqua" w:hAnsi="Book Antiqua" w:cs="Arial"/>
          <w:sz w:val="24"/>
          <w:szCs w:val="24"/>
        </w:rPr>
        <w:t>dispensa</w:t>
      </w:r>
      <w:r w:rsidR="00EA5263">
        <w:rPr>
          <w:rFonts w:ascii="Book Antiqua" w:hAnsi="Book Antiqua" w:cs="Arial"/>
          <w:sz w:val="24"/>
          <w:szCs w:val="24"/>
        </w:rPr>
        <w:t xml:space="preserve"> de licitação</w:t>
      </w:r>
    </w:p>
    <w:p w14:paraId="51F2E658" w14:textId="77777777" w:rsidR="00D27139" w:rsidRPr="00254610" w:rsidRDefault="00D26D4B" w:rsidP="00640295">
      <w:pPr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5</w:t>
      </w:r>
      <w:r w:rsidR="00D27139" w:rsidRPr="00254610">
        <w:rPr>
          <w:rFonts w:ascii="Book Antiqua" w:hAnsi="Book Antiqua" w:cs="Arial"/>
          <w:sz w:val="24"/>
          <w:szCs w:val="24"/>
        </w:rPr>
        <w:t xml:space="preserve"> - Despacho do setor financeiro e dotação orçamentária para contratação;</w:t>
      </w:r>
      <w:r w:rsidR="001570D7">
        <w:rPr>
          <w:rFonts w:ascii="Book Antiqua" w:hAnsi="Book Antiqua" w:cs="Arial"/>
          <w:sz w:val="24"/>
          <w:szCs w:val="24"/>
        </w:rPr>
        <w:t xml:space="preserve"> </w:t>
      </w:r>
    </w:p>
    <w:p w14:paraId="6E7B963B" w14:textId="77777777" w:rsidR="00D27139" w:rsidRPr="00254610" w:rsidRDefault="00D26D4B" w:rsidP="00640295">
      <w:pPr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6</w:t>
      </w:r>
      <w:r w:rsidR="00D27139" w:rsidRPr="00254610">
        <w:rPr>
          <w:rFonts w:ascii="Book Antiqua" w:hAnsi="Book Antiqua" w:cs="Arial"/>
          <w:sz w:val="24"/>
          <w:szCs w:val="24"/>
        </w:rPr>
        <w:t xml:space="preserve"> - Autuação do processo; </w:t>
      </w:r>
      <w:r w:rsidR="00684229">
        <w:rPr>
          <w:rFonts w:ascii="Book Antiqua" w:hAnsi="Book Antiqua" w:cs="Arial"/>
          <w:sz w:val="24"/>
          <w:szCs w:val="24"/>
        </w:rPr>
        <w:t xml:space="preserve"> </w:t>
      </w:r>
    </w:p>
    <w:p w14:paraId="163F5497" w14:textId="77777777" w:rsidR="001570D7" w:rsidRPr="007440F6" w:rsidRDefault="001570D7" w:rsidP="001570D7">
      <w:pPr>
        <w:jc w:val="both"/>
        <w:rPr>
          <w:rFonts w:asciiTheme="majorHAnsi" w:hAnsiTheme="majorHAnsi" w:cs="Arial"/>
          <w:sz w:val="24"/>
          <w:szCs w:val="24"/>
        </w:rPr>
      </w:pPr>
      <w:r w:rsidRPr="007440F6">
        <w:rPr>
          <w:rFonts w:asciiTheme="majorHAnsi" w:hAnsiTheme="majorHAnsi" w:cs="Arial"/>
          <w:sz w:val="24"/>
          <w:szCs w:val="24"/>
        </w:rPr>
        <w:t xml:space="preserve">7 - Declaração de Dispensa de Licitação, nos termos do Art. </w:t>
      </w:r>
      <w:r w:rsidR="00D26D4B">
        <w:rPr>
          <w:rFonts w:asciiTheme="majorHAnsi" w:hAnsiTheme="majorHAnsi" w:cs="Arial"/>
          <w:sz w:val="24"/>
          <w:szCs w:val="24"/>
        </w:rPr>
        <w:t>75</w:t>
      </w:r>
      <w:r w:rsidRPr="007440F6">
        <w:rPr>
          <w:rFonts w:asciiTheme="majorHAnsi" w:hAnsiTheme="majorHAnsi" w:cs="Arial"/>
          <w:sz w:val="24"/>
          <w:szCs w:val="24"/>
        </w:rPr>
        <w:t xml:space="preserve">, II da Lei nº </w:t>
      </w:r>
      <w:r w:rsidR="00D26D4B">
        <w:rPr>
          <w:rFonts w:asciiTheme="majorHAnsi" w:hAnsiTheme="majorHAnsi" w:cs="Arial"/>
          <w:sz w:val="24"/>
          <w:szCs w:val="24"/>
        </w:rPr>
        <w:t>14.133</w:t>
      </w:r>
      <w:r w:rsidRPr="007440F6">
        <w:rPr>
          <w:rFonts w:asciiTheme="majorHAnsi" w:hAnsiTheme="majorHAnsi" w:cs="Arial"/>
          <w:sz w:val="24"/>
          <w:szCs w:val="24"/>
        </w:rPr>
        <w:t>/</w:t>
      </w:r>
      <w:r w:rsidR="00D26D4B">
        <w:rPr>
          <w:rFonts w:asciiTheme="majorHAnsi" w:hAnsiTheme="majorHAnsi" w:cs="Arial"/>
          <w:sz w:val="24"/>
          <w:szCs w:val="24"/>
        </w:rPr>
        <w:t>2021.</w:t>
      </w:r>
      <w:r w:rsidRPr="007440F6">
        <w:rPr>
          <w:rFonts w:asciiTheme="majorHAnsi" w:hAnsiTheme="majorHAnsi" w:cs="Arial"/>
          <w:sz w:val="24"/>
          <w:szCs w:val="24"/>
        </w:rPr>
        <w:t xml:space="preserve"> </w:t>
      </w:r>
    </w:p>
    <w:p w14:paraId="6A87F6E6" w14:textId="77777777" w:rsidR="003F23BD" w:rsidRDefault="00640295" w:rsidP="001570D7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>A Comissão Permanen</w:t>
      </w:r>
      <w:r w:rsidR="00E70373" w:rsidRPr="00254610">
        <w:rPr>
          <w:rFonts w:ascii="Book Antiqua" w:hAnsi="Book Antiqua" w:cs="Arial"/>
          <w:sz w:val="24"/>
          <w:szCs w:val="24"/>
        </w:rPr>
        <w:t>te de Licitação esclarece que o</w:t>
      </w:r>
      <w:r w:rsidRPr="00254610">
        <w:rPr>
          <w:rFonts w:ascii="Book Antiqua" w:hAnsi="Book Antiqua" w:cs="Arial"/>
          <w:sz w:val="24"/>
          <w:szCs w:val="24"/>
        </w:rPr>
        <w:t xml:space="preserve"> preço</w:t>
      </w:r>
      <w:r w:rsidR="00E70373" w:rsidRPr="00254610">
        <w:rPr>
          <w:rFonts w:ascii="Book Antiqua" w:hAnsi="Book Antiqua" w:cs="Arial"/>
          <w:sz w:val="24"/>
          <w:szCs w:val="24"/>
        </w:rPr>
        <w:t xml:space="preserve"> a ser</w:t>
      </w:r>
      <w:r w:rsidRPr="00254610">
        <w:rPr>
          <w:rFonts w:ascii="Book Antiqua" w:hAnsi="Book Antiqua" w:cs="Arial"/>
          <w:sz w:val="24"/>
          <w:szCs w:val="24"/>
        </w:rPr>
        <w:t xml:space="preserve"> pago pelo</w:t>
      </w:r>
      <w:r w:rsidR="00E70373" w:rsidRPr="00254610">
        <w:rPr>
          <w:rFonts w:ascii="Book Antiqua" w:hAnsi="Book Antiqua" w:cs="Arial"/>
          <w:sz w:val="24"/>
          <w:szCs w:val="24"/>
        </w:rPr>
        <w:t xml:space="preserve"> objeto da presente dispensa é</w:t>
      </w:r>
      <w:r w:rsidR="00801F5E" w:rsidRPr="00254610">
        <w:rPr>
          <w:rFonts w:ascii="Book Antiqua" w:hAnsi="Book Antiqua" w:cs="Arial"/>
          <w:sz w:val="24"/>
          <w:szCs w:val="24"/>
        </w:rPr>
        <w:t xml:space="preserve"> da ordem total de</w:t>
      </w:r>
      <w:r w:rsidR="00E70373" w:rsidRPr="00254610">
        <w:rPr>
          <w:rFonts w:ascii="Book Antiqua" w:hAnsi="Book Antiqua" w:cs="Arial"/>
          <w:sz w:val="24"/>
          <w:szCs w:val="24"/>
        </w:rPr>
        <w:t xml:space="preserve"> </w:t>
      </w:r>
      <w:r w:rsidR="003F23BD" w:rsidRPr="003F23BD">
        <w:rPr>
          <w:rFonts w:ascii="Book Antiqua" w:hAnsi="Book Antiqua" w:cs="Arial"/>
          <w:sz w:val="24"/>
          <w:szCs w:val="24"/>
        </w:rPr>
        <w:t xml:space="preserve">R$ 53.450,30 (cinquenta e três mil quatrocentos e cinquenta reais e trinta centavos).   </w:t>
      </w:r>
    </w:p>
    <w:p w14:paraId="1B8E3642" w14:textId="35F747BD" w:rsidR="001570D7" w:rsidRPr="00684229" w:rsidRDefault="001570D7" w:rsidP="001570D7">
      <w:pPr>
        <w:jc w:val="both"/>
        <w:rPr>
          <w:rFonts w:ascii="Book Antiqua" w:hAnsi="Book Antiqua" w:cs="Arial"/>
          <w:sz w:val="24"/>
          <w:szCs w:val="24"/>
        </w:rPr>
      </w:pPr>
      <w:r w:rsidRPr="00684229">
        <w:rPr>
          <w:rFonts w:ascii="Book Antiqua" w:hAnsi="Book Antiqua" w:cs="Arial"/>
          <w:sz w:val="24"/>
          <w:szCs w:val="24"/>
        </w:rPr>
        <w:t>O presente pr</w:t>
      </w:r>
      <w:r w:rsidR="00D26D4B">
        <w:rPr>
          <w:rFonts w:ascii="Book Antiqua" w:hAnsi="Book Antiqua" w:cs="Arial"/>
          <w:sz w:val="24"/>
          <w:szCs w:val="24"/>
        </w:rPr>
        <w:t>ocedimento enquadra-se no art. 75</w:t>
      </w:r>
      <w:r w:rsidRPr="00684229">
        <w:rPr>
          <w:rFonts w:ascii="Book Antiqua" w:hAnsi="Book Antiqua" w:cs="Arial"/>
          <w:sz w:val="24"/>
          <w:szCs w:val="24"/>
        </w:rPr>
        <w:t xml:space="preserve">, inciso II, da Lei n.º </w:t>
      </w:r>
      <w:r w:rsidR="00D26D4B">
        <w:rPr>
          <w:rFonts w:ascii="Book Antiqua" w:hAnsi="Book Antiqua" w:cs="Arial"/>
          <w:sz w:val="24"/>
          <w:szCs w:val="24"/>
        </w:rPr>
        <w:t>14.133</w:t>
      </w:r>
      <w:r w:rsidRPr="00684229">
        <w:rPr>
          <w:rFonts w:ascii="Book Antiqua" w:hAnsi="Book Antiqua" w:cs="Arial"/>
          <w:sz w:val="24"/>
          <w:szCs w:val="24"/>
        </w:rPr>
        <w:t>/</w:t>
      </w:r>
      <w:r w:rsidR="00D26D4B">
        <w:rPr>
          <w:rFonts w:ascii="Book Antiqua" w:hAnsi="Book Antiqua" w:cs="Arial"/>
          <w:sz w:val="24"/>
          <w:szCs w:val="24"/>
        </w:rPr>
        <w:t>2021</w:t>
      </w:r>
      <w:r w:rsidRPr="00684229">
        <w:rPr>
          <w:rFonts w:ascii="Book Antiqua" w:hAnsi="Book Antiqua" w:cs="Arial"/>
          <w:sz w:val="24"/>
          <w:szCs w:val="24"/>
        </w:rPr>
        <w:t xml:space="preserve">, que dispõe sobre hipótese de dispensa de licitação, em que é dispensável licitação para compras de valor </w:t>
      </w:r>
      <w:r w:rsidR="00D26D4B">
        <w:rPr>
          <w:rFonts w:ascii="Book Antiqua" w:hAnsi="Book Antiqua" w:cs="Arial"/>
          <w:sz w:val="24"/>
          <w:szCs w:val="24"/>
        </w:rPr>
        <w:t xml:space="preserve">inferior a </w:t>
      </w:r>
      <w:r w:rsidR="00EA5263" w:rsidRPr="00EA5263">
        <w:rPr>
          <w:rFonts w:ascii="Book Antiqua" w:hAnsi="Book Antiqua" w:cs="Arial"/>
          <w:sz w:val="24"/>
          <w:szCs w:val="24"/>
        </w:rPr>
        <w:t>R$ 57.208,33 (cinquenta e sete mil duzentos e oito reais e trinta e três centavos)</w:t>
      </w:r>
      <w:r w:rsidR="00EA5263">
        <w:rPr>
          <w:rFonts w:ascii="Book Antiqua" w:hAnsi="Book Antiqua" w:cs="Arial"/>
          <w:sz w:val="24"/>
          <w:szCs w:val="24"/>
        </w:rPr>
        <w:t xml:space="preserve">. </w:t>
      </w:r>
    </w:p>
    <w:p w14:paraId="39C446D6" w14:textId="70B41F09" w:rsidR="00640295" w:rsidRPr="00254610" w:rsidRDefault="00640295" w:rsidP="00684229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lastRenderedPageBreak/>
        <w:t xml:space="preserve">Quanto ao preço </w:t>
      </w:r>
      <w:r w:rsidR="00684229">
        <w:rPr>
          <w:rFonts w:ascii="Book Antiqua" w:hAnsi="Book Antiqua" w:cs="Arial"/>
          <w:sz w:val="24"/>
          <w:szCs w:val="24"/>
        </w:rPr>
        <w:t xml:space="preserve">total dos </w:t>
      </w:r>
      <w:r w:rsidR="00EA5263">
        <w:rPr>
          <w:rFonts w:ascii="Book Antiqua" w:hAnsi="Book Antiqua" w:cs="Arial"/>
          <w:sz w:val="24"/>
          <w:szCs w:val="24"/>
        </w:rPr>
        <w:t xml:space="preserve">produtos </w:t>
      </w:r>
      <w:r w:rsidRPr="00254610">
        <w:rPr>
          <w:rFonts w:ascii="Book Antiqua" w:hAnsi="Book Antiqua" w:cs="Arial"/>
          <w:sz w:val="24"/>
          <w:szCs w:val="24"/>
        </w:rPr>
        <w:t>a ser</w:t>
      </w:r>
      <w:r w:rsidR="00EA5263">
        <w:rPr>
          <w:rFonts w:ascii="Book Antiqua" w:hAnsi="Book Antiqua" w:cs="Arial"/>
          <w:sz w:val="24"/>
          <w:szCs w:val="24"/>
        </w:rPr>
        <w:t>em</w:t>
      </w:r>
      <w:r w:rsidRPr="00254610">
        <w:rPr>
          <w:rFonts w:ascii="Book Antiqua" w:hAnsi="Book Antiqua" w:cs="Arial"/>
          <w:sz w:val="24"/>
          <w:szCs w:val="24"/>
        </w:rPr>
        <w:t xml:space="preserve"> pago</w:t>
      </w:r>
      <w:r w:rsidR="00EA5263">
        <w:rPr>
          <w:rFonts w:ascii="Book Antiqua" w:hAnsi="Book Antiqua" w:cs="Arial"/>
          <w:sz w:val="24"/>
          <w:szCs w:val="24"/>
        </w:rPr>
        <w:t>s</w:t>
      </w:r>
      <w:r w:rsidR="00F32CE8" w:rsidRPr="00254610">
        <w:rPr>
          <w:rFonts w:ascii="Book Antiqua" w:hAnsi="Book Antiqua" w:cs="Arial"/>
          <w:sz w:val="24"/>
          <w:szCs w:val="24"/>
        </w:rPr>
        <w:t>, a Comissão afirma que o mesmo está</w:t>
      </w:r>
      <w:r w:rsidRPr="00254610">
        <w:rPr>
          <w:rFonts w:ascii="Book Antiqua" w:hAnsi="Book Antiqua" w:cs="Arial"/>
          <w:sz w:val="24"/>
          <w:szCs w:val="24"/>
        </w:rPr>
        <w:t xml:space="preserve"> dentro dos parâmetros praticados pelo mercado, sendo tais informações</w:t>
      </w:r>
      <w:r w:rsidR="00801F5E" w:rsidRPr="00254610">
        <w:rPr>
          <w:rFonts w:ascii="Book Antiqua" w:hAnsi="Book Antiqua" w:cs="Arial"/>
          <w:sz w:val="24"/>
          <w:szCs w:val="24"/>
        </w:rPr>
        <w:t xml:space="preserve"> corroboradas pela</w:t>
      </w:r>
      <w:r w:rsidR="00B6507E" w:rsidRPr="00254610">
        <w:rPr>
          <w:rFonts w:ascii="Book Antiqua" w:hAnsi="Book Antiqua" w:cs="Arial"/>
          <w:sz w:val="24"/>
          <w:szCs w:val="24"/>
        </w:rPr>
        <w:t xml:space="preserve"> justificativa juntada aos autos. </w:t>
      </w:r>
      <w:r w:rsidR="00801F5E" w:rsidRPr="00254610">
        <w:rPr>
          <w:rFonts w:ascii="Book Antiqua" w:hAnsi="Book Antiqua" w:cs="Arial"/>
          <w:sz w:val="24"/>
          <w:szCs w:val="24"/>
        </w:rPr>
        <w:t xml:space="preserve"> </w:t>
      </w:r>
    </w:p>
    <w:p w14:paraId="21B51F97" w14:textId="49FA7838" w:rsidR="00640295" w:rsidRPr="00254610" w:rsidRDefault="00640295" w:rsidP="00684229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 xml:space="preserve">Isto posto, estando o presente processo formalmente em ordem, opino pela possibilidade da contratação </w:t>
      </w:r>
      <w:r w:rsidR="00EA5263">
        <w:rPr>
          <w:rFonts w:ascii="Book Antiqua" w:hAnsi="Book Antiqua" w:cs="Arial"/>
          <w:sz w:val="24"/>
          <w:szCs w:val="24"/>
        </w:rPr>
        <w:t>por dispensa de licitação</w:t>
      </w:r>
      <w:r w:rsidR="00012CF4" w:rsidRPr="00254610">
        <w:rPr>
          <w:rFonts w:ascii="Book Antiqua" w:hAnsi="Book Antiqua" w:cs="Arial"/>
          <w:sz w:val="24"/>
          <w:szCs w:val="24"/>
        </w:rPr>
        <w:t xml:space="preserve">, </w:t>
      </w:r>
      <w:r w:rsidRPr="00254610">
        <w:rPr>
          <w:rFonts w:ascii="Book Antiqua" w:hAnsi="Book Antiqua" w:cs="Arial"/>
          <w:sz w:val="24"/>
          <w:szCs w:val="24"/>
        </w:rPr>
        <w:t>desde que, para formalização do contrato se observe as regras contidas n</w:t>
      </w:r>
      <w:r w:rsidR="00F32CE8" w:rsidRPr="00254610">
        <w:rPr>
          <w:rFonts w:ascii="Book Antiqua" w:hAnsi="Book Antiqua" w:cs="Arial"/>
          <w:sz w:val="24"/>
          <w:szCs w:val="24"/>
        </w:rPr>
        <w:t>a Lei de Licitações</w:t>
      </w:r>
      <w:r w:rsidRPr="00254610">
        <w:rPr>
          <w:rFonts w:ascii="Book Antiqua" w:hAnsi="Book Antiqua" w:cs="Arial"/>
          <w:sz w:val="24"/>
          <w:szCs w:val="24"/>
        </w:rPr>
        <w:t>, bem como se exija toda a documentação referente a habilitação,</w:t>
      </w:r>
      <w:r w:rsidR="00012CF4" w:rsidRPr="00254610">
        <w:rPr>
          <w:rFonts w:ascii="Book Antiqua" w:hAnsi="Book Antiqua" w:cs="Arial"/>
          <w:sz w:val="24"/>
          <w:szCs w:val="24"/>
        </w:rPr>
        <w:t xml:space="preserve"> conforme ato do Presidente da CPL</w:t>
      </w:r>
      <w:r w:rsidR="00801F5E" w:rsidRPr="00254610">
        <w:rPr>
          <w:rFonts w:ascii="Book Antiqua" w:hAnsi="Book Antiqua" w:cs="Arial"/>
          <w:sz w:val="24"/>
          <w:szCs w:val="24"/>
        </w:rPr>
        <w:t>.</w:t>
      </w:r>
    </w:p>
    <w:p w14:paraId="3C8995E8" w14:textId="77777777" w:rsidR="00640295" w:rsidRPr="00254610" w:rsidRDefault="00640295" w:rsidP="00684229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>Derradeiramente, anoto que está o presente processo condicionado a análise, apreciação e aprovação da autoridade superior.</w:t>
      </w:r>
    </w:p>
    <w:p w14:paraId="0548CC03" w14:textId="77777777" w:rsidR="00640295" w:rsidRPr="00254610" w:rsidRDefault="00640295" w:rsidP="00640295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>É o parecer. s.m.j.</w:t>
      </w:r>
    </w:p>
    <w:p w14:paraId="7B7CA468" w14:textId="3B126925" w:rsidR="001E3062" w:rsidRPr="00254610" w:rsidRDefault="00EA5263" w:rsidP="001570D7">
      <w:pPr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 xml:space="preserve">Novo Alegre </w:t>
      </w:r>
      <w:r w:rsidR="003857CC" w:rsidRPr="00254610">
        <w:rPr>
          <w:rFonts w:ascii="Book Antiqua" w:hAnsi="Book Antiqua" w:cs="Arial"/>
          <w:sz w:val="24"/>
          <w:szCs w:val="24"/>
        </w:rPr>
        <w:t xml:space="preserve">– TO, </w:t>
      </w:r>
      <w:r w:rsidR="003F23BD">
        <w:rPr>
          <w:rFonts w:ascii="Book Antiqua" w:hAnsi="Book Antiqua" w:cs="Arial"/>
          <w:sz w:val="24"/>
          <w:szCs w:val="24"/>
        </w:rPr>
        <w:t>22</w:t>
      </w:r>
      <w:r w:rsidR="00990DF2" w:rsidRPr="00254610">
        <w:rPr>
          <w:rFonts w:ascii="Book Antiqua" w:hAnsi="Book Antiqua" w:cs="Arial"/>
          <w:sz w:val="24"/>
          <w:szCs w:val="24"/>
        </w:rPr>
        <w:t xml:space="preserve"> de </w:t>
      </w:r>
      <w:r w:rsidR="00DA68C7">
        <w:rPr>
          <w:rFonts w:ascii="Book Antiqua" w:hAnsi="Book Antiqua" w:cs="Arial"/>
          <w:sz w:val="24"/>
          <w:szCs w:val="24"/>
        </w:rPr>
        <w:t xml:space="preserve">dezembro </w:t>
      </w:r>
      <w:r w:rsidR="00990DF2" w:rsidRPr="00254610">
        <w:rPr>
          <w:rFonts w:ascii="Book Antiqua" w:hAnsi="Book Antiqua" w:cs="Arial"/>
          <w:sz w:val="24"/>
          <w:szCs w:val="24"/>
        </w:rPr>
        <w:t>de 20</w:t>
      </w:r>
      <w:r w:rsidR="00147D13">
        <w:rPr>
          <w:rFonts w:ascii="Book Antiqua" w:hAnsi="Book Antiqua" w:cs="Arial"/>
          <w:sz w:val="24"/>
          <w:szCs w:val="24"/>
        </w:rPr>
        <w:t>2</w:t>
      </w:r>
      <w:r>
        <w:rPr>
          <w:rFonts w:ascii="Book Antiqua" w:hAnsi="Book Antiqua" w:cs="Arial"/>
          <w:sz w:val="24"/>
          <w:szCs w:val="24"/>
        </w:rPr>
        <w:t>3</w:t>
      </w:r>
      <w:r w:rsidR="00213312" w:rsidRPr="00254610">
        <w:rPr>
          <w:rFonts w:ascii="Book Antiqua" w:hAnsi="Book Antiqua" w:cs="Arial"/>
          <w:sz w:val="24"/>
          <w:szCs w:val="24"/>
        </w:rPr>
        <w:t xml:space="preserve"> </w:t>
      </w:r>
      <w:r w:rsidR="00501B8E">
        <w:rPr>
          <w:rFonts w:ascii="Book Antiqua" w:hAnsi="Book Antiqua" w:cs="Arial"/>
          <w:sz w:val="24"/>
          <w:szCs w:val="24"/>
        </w:rPr>
        <w:t xml:space="preserve"> </w:t>
      </w:r>
      <w:r w:rsidR="00265C1B">
        <w:rPr>
          <w:rFonts w:ascii="Book Antiqua" w:hAnsi="Book Antiqua" w:cs="Arial"/>
          <w:sz w:val="24"/>
          <w:szCs w:val="24"/>
        </w:rPr>
        <w:t xml:space="preserve"> </w:t>
      </w:r>
      <w:r w:rsidR="00147D13">
        <w:rPr>
          <w:rFonts w:ascii="Book Antiqua" w:hAnsi="Book Antiqua" w:cs="Arial"/>
          <w:sz w:val="24"/>
          <w:szCs w:val="24"/>
        </w:rPr>
        <w:t xml:space="preserve"> </w:t>
      </w:r>
      <w:r w:rsidR="001C1A15">
        <w:rPr>
          <w:rFonts w:ascii="Book Antiqua" w:hAnsi="Book Antiqua" w:cs="Arial"/>
          <w:sz w:val="24"/>
          <w:szCs w:val="24"/>
        </w:rPr>
        <w:t xml:space="preserve"> </w:t>
      </w:r>
    </w:p>
    <w:p w14:paraId="77BC1214" w14:textId="77777777" w:rsidR="001570D7" w:rsidRDefault="002559F6" w:rsidP="001570D7">
      <w:pPr>
        <w:spacing w:after="0" w:line="240" w:lineRule="auto"/>
        <w:jc w:val="center"/>
        <w:rPr>
          <w:rFonts w:asciiTheme="majorHAnsi" w:hAnsiTheme="majorHAnsi" w:cs="Arial"/>
        </w:rPr>
      </w:pPr>
      <w:r>
        <w:rPr>
          <w:noProof/>
          <w:lang w:eastAsia="pt-BR"/>
        </w:rPr>
        <w:drawing>
          <wp:inline distT="0" distB="0" distL="0" distR="0" wp14:anchorId="368AD46D" wp14:editId="7F86EAB5">
            <wp:extent cx="1112520" cy="632460"/>
            <wp:effectExtent l="0" t="0" r="0" b="0"/>
            <wp:docPr id="1" name="Imagem 1" descr="ASSINATURA Edil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ASSINATURA Edilso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E837A" w14:textId="77777777" w:rsidR="001570D7" w:rsidRDefault="001570D7" w:rsidP="001570D7">
      <w:pPr>
        <w:spacing w:after="0" w:line="240" w:lineRule="auto"/>
        <w:jc w:val="center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Edilson da Costa Brito</w:t>
      </w:r>
    </w:p>
    <w:p w14:paraId="18D69CB0" w14:textId="77777777" w:rsidR="001570D7" w:rsidRDefault="001570D7" w:rsidP="001570D7">
      <w:pPr>
        <w:spacing w:after="0" w:line="240" w:lineRule="auto"/>
        <w:jc w:val="center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OAB/TO 9248-A</w:t>
      </w:r>
    </w:p>
    <w:p w14:paraId="7C45DCB5" w14:textId="77777777" w:rsidR="001570D7" w:rsidRDefault="001570D7" w:rsidP="001570D7">
      <w:pPr>
        <w:ind w:firstLine="1701"/>
        <w:jc w:val="both"/>
        <w:rPr>
          <w:rFonts w:asciiTheme="majorHAnsi" w:hAnsiTheme="majorHAnsi" w:cstheme="minorHAnsi"/>
        </w:rPr>
      </w:pPr>
    </w:p>
    <w:p w14:paraId="1F31049E" w14:textId="77777777" w:rsidR="002E23D0" w:rsidRPr="00254610" w:rsidRDefault="002E23D0" w:rsidP="00147D13">
      <w:pPr>
        <w:spacing w:after="0" w:line="240" w:lineRule="auto"/>
        <w:rPr>
          <w:rFonts w:ascii="Book Antiqua" w:hAnsi="Book Antiqua"/>
        </w:rPr>
      </w:pPr>
    </w:p>
    <w:sectPr w:rsidR="002E23D0" w:rsidRPr="00254610" w:rsidSect="009D39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6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79476" w14:textId="77777777" w:rsidR="007A241E" w:rsidRDefault="007A241E" w:rsidP="00640295">
      <w:pPr>
        <w:spacing w:after="0" w:line="240" w:lineRule="auto"/>
      </w:pPr>
      <w:r>
        <w:separator/>
      </w:r>
    </w:p>
  </w:endnote>
  <w:endnote w:type="continuationSeparator" w:id="0">
    <w:p w14:paraId="5F790BDF" w14:textId="77777777" w:rsidR="007A241E" w:rsidRDefault="007A241E" w:rsidP="00640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E31B1" w14:textId="77777777" w:rsidR="00B46B51" w:rsidRDefault="00B46B5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B6270" w14:textId="77777777" w:rsidR="00B46B51" w:rsidRDefault="00B46B5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F7AF9" w14:textId="77777777" w:rsidR="00B46B51" w:rsidRDefault="00B46B5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C469A" w14:textId="77777777" w:rsidR="007A241E" w:rsidRDefault="007A241E" w:rsidP="00640295">
      <w:pPr>
        <w:spacing w:after="0" w:line="240" w:lineRule="auto"/>
      </w:pPr>
      <w:r>
        <w:separator/>
      </w:r>
    </w:p>
  </w:footnote>
  <w:footnote w:type="continuationSeparator" w:id="0">
    <w:p w14:paraId="3DFA2607" w14:textId="77777777" w:rsidR="007A241E" w:rsidRDefault="007A241E" w:rsidP="00640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4B69B" w14:textId="77777777" w:rsidR="00B46B51" w:rsidRDefault="00B46B5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02E5C" w14:textId="77777777" w:rsidR="00B46B51" w:rsidRDefault="00B46B51" w:rsidP="00B46B51">
    <w:pPr>
      <w:pStyle w:val="Cabealho"/>
      <w:jc w:val="center"/>
      <w:rPr>
        <w:b/>
        <w:noProof/>
        <w:sz w:val="32"/>
        <w:szCs w:val="32"/>
        <w:lang w:eastAsia="pt-BR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FFAF19A" wp14:editId="491362E2">
          <wp:simplePos x="0" y="0"/>
          <wp:positionH relativeFrom="column">
            <wp:posOffset>2442845</wp:posOffset>
          </wp:positionH>
          <wp:positionV relativeFrom="paragraph">
            <wp:posOffset>85725</wp:posOffset>
          </wp:positionV>
          <wp:extent cx="895350" cy="850900"/>
          <wp:effectExtent l="0" t="0" r="0" b="6350"/>
          <wp:wrapNone/>
          <wp:docPr id="800918877" name="Imagem 1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CF3C58" w14:textId="77777777" w:rsidR="00B46B51" w:rsidRPr="00DD4FB7" w:rsidRDefault="00B46B51" w:rsidP="00B46B51">
    <w:pPr>
      <w:pStyle w:val="Cabealho"/>
      <w:jc w:val="center"/>
      <w:rPr>
        <w:rFonts w:ascii="Arial" w:hAnsi="Arial" w:cs="Arial"/>
        <w:b/>
        <w:sz w:val="24"/>
        <w:szCs w:val="24"/>
      </w:rPr>
    </w:pPr>
  </w:p>
  <w:p w14:paraId="404AA2EF" w14:textId="77777777" w:rsidR="00B46B51" w:rsidRPr="00DD4FB7" w:rsidRDefault="00B46B51" w:rsidP="00B46B51">
    <w:pPr>
      <w:pStyle w:val="Cabealho"/>
      <w:rPr>
        <w:rFonts w:ascii="Arial" w:hAnsi="Arial" w:cs="Arial"/>
        <w:b/>
        <w:sz w:val="24"/>
        <w:szCs w:val="24"/>
      </w:rPr>
    </w:pPr>
  </w:p>
  <w:p w14:paraId="0A596FB0" w14:textId="77777777" w:rsidR="00B46B51" w:rsidRPr="00DD4FB7" w:rsidRDefault="00B46B51" w:rsidP="00B46B51">
    <w:pPr>
      <w:spacing w:after="0" w:line="240" w:lineRule="auto"/>
      <w:rPr>
        <w:rFonts w:ascii="Arial" w:hAnsi="Arial" w:cs="Arial"/>
        <w:b/>
        <w:sz w:val="24"/>
        <w:szCs w:val="24"/>
      </w:rPr>
    </w:pPr>
  </w:p>
  <w:p w14:paraId="241E63A5" w14:textId="77777777" w:rsidR="00B46B51" w:rsidRDefault="00B46B51" w:rsidP="00B46B51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</w:p>
  <w:p w14:paraId="3CE166F7" w14:textId="77777777" w:rsidR="00B46B51" w:rsidRPr="00DD4FB7" w:rsidRDefault="00B46B51" w:rsidP="00B46B51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    </w:t>
    </w:r>
    <w:r w:rsidRPr="00DD4FB7">
      <w:rPr>
        <w:rFonts w:ascii="Arial" w:hAnsi="Arial" w:cs="Arial"/>
        <w:b/>
        <w:sz w:val="24"/>
        <w:szCs w:val="24"/>
      </w:rPr>
      <w:t>ESTADO DO TOCANTINS</w:t>
    </w:r>
  </w:p>
  <w:p w14:paraId="2E37EA26" w14:textId="77777777" w:rsidR="00B46B51" w:rsidRPr="00DD4FB7" w:rsidRDefault="00B46B51" w:rsidP="00B46B51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      </w:t>
    </w:r>
    <w:r w:rsidRPr="00DD4FB7">
      <w:rPr>
        <w:rFonts w:ascii="Arial" w:hAnsi="Arial" w:cs="Arial"/>
        <w:b/>
        <w:sz w:val="24"/>
        <w:szCs w:val="24"/>
      </w:rPr>
      <w:t>CÂMARA MUNICIPAL DE NOVO ALEGRE-TO</w:t>
    </w:r>
  </w:p>
  <w:p w14:paraId="361CA749" w14:textId="72D60D15" w:rsidR="00640295" w:rsidRPr="00B46B51" w:rsidRDefault="00B46B51" w:rsidP="00B46B51">
    <w:pPr>
      <w:pStyle w:val="Cabealho"/>
      <w:rPr>
        <w:rFonts w:ascii="Arial" w:hAnsi="Arial" w:cs="Arial"/>
        <w:sz w:val="24"/>
        <w:szCs w:val="24"/>
      </w:rPr>
    </w:pPr>
    <w:r w:rsidRPr="00DD4FB7">
      <w:rPr>
        <w:rFonts w:ascii="Arial" w:hAnsi="Arial" w:cs="Arial"/>
        <w:sz w:val="24"/>
        <w:szCs w:val="24"/>
      </w:rPr>
      <w:t>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69A6A" w14:textId="77777777" w:rsidR="00B46B51" w:rsidRDefault="00B46B5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0295"/>
    <w:rsid w:val="0001246D"/>
    <w:rsid w:val="00012CF4"/>
    <w:rsid w:val="0003589E"/>
    <w:rsid w:val="0003646A"/>
    <w:rsid w:val="00046D21"/>
    <w:rsid w:val="000B6BBF"/>
    <w:rsid w:val="000C44CB"/>
    <w:rsid w:val="00132C73"/>
    <w:rsid w:val="00147D13"/>
    <w:rsid w:val="001570D7"/>
    <w:rsid w:val="001C1A15"/>
    <w:rsid w:val="001E3062"/>
    <w:rsid w:val="00213312"/>
    <w:rsid w:val="00254610"/>
    <w:rsid w:val="002559F6"/>
    <w:rsid w:val="00265C1B"/>
    <w:rsid w:val="002C7B27"/>
    <w:rsid w:val="002E23D0"/>
    <w:rsid w:val="00304A49"/>
    <w:rsid w:val="00330497"/>
    <w:rsid w:val="00347407"/>
    <w:rsid w:val="003478F7"/>
    <w:rsid w:val="00367423"/>
    <w:rsid w:val="003857CC"/>
    <w:rsid w:val="003D35A5"/>
    <w:rsid w:val="003F23BD"/>
    <w:rsid w:val="004625E3"/>
    <w:rsid w:val="004912B3"/>
    <w:rsid w:val="004B6492"/>
    <w:rsid w:val="004E0E94"/>
    <w:rsid w:val="00501B8E"/>
    <w:rsid w:val="0052078F"/>
    <w:rsid w:val="0053172A"/>
    <w:rsid w:val="005345E2"/>
    <w:rsid w:val="00581046"/>
    <w:rsid w:val="005A3636"/>
    <w:rsid w:val="005A3E7F"/>
    <w:rsid w:val="005B6C11"/>
    <w:rsid w:val="006363EF"/>
    <w:rsid w:val="00640295"/>
    <w:rsid w:val="0068205A"/>
    <w:rsid w:val="00684229"/>
    <w:rsid w:val="00685D19"/>
    <w:rsid w:val="006C002F"/>
    <w:rsid w:val="006D096A"/>
    <w:rsid w:val="00734C5C"/>
    <w:rsid w:val="007609DA"/>
    <w:rsid w:val="007638E7"/>
    <w:rsid w:val="00764EFE"/>
    <w:rsid w:val="007A241E"/>
    <w:rsid w:val="007E3EF8"/>
    <w:rsid w:val="00801F5E"/>
    <w:rsid w:val="00804390"/>
    <w:rsid w:val="008135EE"/>
    <w:rsid w:val="00831DA2"/>
    <w:rsid w:val="00900701"/>
    <w:rsid w:val="009009ED"/>
    <w:rsid w:val="009404CB"/>
    <w:rsid w:val="009518A2"/>
    <w:rsid w:val="00990DF2"/>
    <w:rsid w:val="00997447"/>
    <w:rsid w:val="009D392E"/>
    <w:rsid w:val="009F162E"/>
    <w:rsid w:val="00A31C1B"/>
    <w:rsid w:val="00A467DD"/>
    <w:rsid w:val="00A87CAF"/>
    <w:rsid w:val="00B21FCD"/>
    <w:rsid w:val="00B331AB"/>
    <w:rsid w:val="00B46B51"/>
    <w:rsid w:val="00B6507E"/>
    <w:rsid w:val="00BA50C6"/>
    <w:rsid w:val="00C2283B"/>
    <w:rsid w:val="00CA4577"/>
    <w:rsid w:val="00D005F0"/>
    <w:rsid w:val="00D26D4B"/>
    <w:rsid w:val="00D27139"/>
    <w:rsid w:val="00D50B95"/>
    <w:rsid w:val="00D94CCD"/>
    <w:rsid w:val="00DA08DD"/>
    <w:rsid w:val="00DA68C7"/>
    <w:rsid w:val="00DB6180"/>
    <w:rsid w:val="00DC644D"/>
    <w:rsid w:val="00DE36FC"/>
    <w:rsid w:val="00E42057"/>
    <w:rsid w:val="00E70373"/>
    <w:rsid w:val="00EA5263"/>
    <w:rsid w:val="00EB5EA9"/>
    <w:rsid w:val="00EC55D0"/>
    <w:rsid w:val="00EC7F38"/>
    <w:rsid w:val="00EF2518"/>
    <w:rsid w:val="00F32CE8"/>
    <w:rsid w:val="00F67CEC"/>
    <w:rsid w:val="00F7504D"/>
    <w:rsid w:val="00F9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B22DDE"/>
  <w15:docId w15:val="{16AB6EFE-9F77-489A-8A2A-501FE196A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29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02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0295"/>
  </w:style>
  <w:style w:type="paragraph" w:styleId="Rodap">
    <w:name w:val="footer"/>
    <w:basedOn w:val="Normal"/>
    <w:link w:val="RodapChar"/>
    <w:uiPriority w:val="99"/>
    <w:unhideWhenUsed/>
    <w:rsid w:val="006402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02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9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344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EDILSON</dc:creator>
  <cp:lastModifiedBy>Edilson Costa brito</cp:lastModifiedBy>
  <cp:revision>56</cp:revision>
  <cp:lastPrinted>2015-03-05T21:35:00Z</cp:lastPrinted>
  <dcterms:created xsi:type="dcterms:W3CDTF">2013-07-01T23:30:00Z</dcterms:created>
  <dcterms:modified xsi:type="dcterms:W3CDTF">2023-12-27T03:28:00Z</dcterms:modified>
</cp:coreProperties>
</file>