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102FA" w14:textId="77777777" w:rsidR="00E70373" w:rsidRPr="00254610" w:rsidRDefault="00012CF4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4CFC1659" w14:textId="77777777" w:rsidR="004912B3" w:rsidRPr="00254610" w:rsidRDefault="00E70373" w:rsidP="009D392E">
      <w:pPr>
        <w:jc w:val="center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Assessoria Jurídica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7DF232E3" w14:textId="3AEF1403" w:rsidR="00A87CAF" w:rsidRPr="00254610" w:rsidRDefault="00684229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Processo nº </w:t>
      </w:r>
      <w:r w:rsidR="00F652C3">
        <w:rPr>
          <w:rFonts w:ascii="Book Antiqua" w:hAnsi="Book Antiqua" w:cs="Arial"/>
          <w:b/>
          <w:sz w:val="24"/>
          <w:szCs w:val="24"/>
        </w:rPr>
        <w:t>04</w:t>
      </w:r>
      <w:r w:rsidR="00A87CAF" w:rsidRPr="00254610">
        <w:rPr>
          <w:rFonts w:ascii="Book Antiqua" w:hAnsi="Book Antiqua" w:cs="Arial"/>
          <w:b/>
          <w:sz w:val="24"/>
          <w:szCs w:val="24"/>
        </w:rPr>
        <w:t>/20</w:t>
      </w:r>
      <w:r w:rsidR="00147D13">
        <w:rPr>
          <w:rFonts w:ascii="Book Antiqua" w:hAnsi="Book Antiqua" w:cs="Arial"/>
          <w:b/>
          <w:sz w:val="24"/>
          <w:szCs w:val="24"/>
        </w:rPr>
        <w:t>2</w:t>
      </w:r>
      <w:r w:rsidR="00F652C3">
        <w:rPr>
          <w:rFonts w:ascii="Book Antiqua" w:hAnsi="Book Antiqua" w:cs="Arial"/>
          <w:b/>
          <w:sz w:val="24"/>
          <w:szCs w:val="24"/>
        </w:rPr>
        <w:t>4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4F973782" w14:textId="6E015976" w:rsidR="00E70373" w:rsidRPr="00254610" w:rsidRDefault="00E70373" w:rsidP="00E70373">
      <w:pPr>
        <w:jc w:val="both"/>
        <w:rPr>
          <w:rFonts w:ascii="Book Antiqua" w:hAnsi="Book Antiqua" w:cs="Arial"/>
          <w:b/>
          <w:color w:val="FF0000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Dispensa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de Licitação</w:t>
      </w:r>
      <w:r w:rsidRPr="00254610">
        <w:rPr>
          <w:rFonts w:ascii="Book Antiqua" w:hAnsi="Book Antiqua" w:cs="Arial"/>
          <w:b/>
          <w:sz w:val="24"/>
          <w:szCs w:val="24"/>
        </w:rPr>
        <w:t xml:space="preserve"> nº </w:t>
      </w:r>
      <w:r w:rsidR="0003646A" w:rsidRPr="00254610">
        <w:rPr>
          <w:rFonts w:ascii="Book Antiqua" w:hAnsi="Book Antiqua" w:cs="Arial"/>
          <w:b/>
          <w:sz w:val="24"/>
          <w:szCs w:val="24"/>
        </w:rPr>
        <w:t>0</w:t>
      </w:r>
      <w:r w:rsidR="00F652C3">
        <w:rPr>
          <w:rFonts w:ascii="Book Antiqua" w:hAnsi="Book Antiqua" w:cs="Arial"/>
          <w:b/>
          <w:sz w:val="24"/>
          <w:szCs w:val="24"/>
        </w:rPr>
        <w:t>1</w:t>
      </w:r>
      <w:r w:rsidRPr="00254610">
        <w:rPr>
          <w:rFonts w:ascii="Book Antiqua" w:hAnsi="Book Antiqua" w:cs="Arial"/>
          <w:b/>
          <w:sz w:val="24"/>
          <w:szCs w:val="24"/>
        </w:rPr>
        <w:t>/20</w:t>
      </w:r>
      <w:r w:rsidR="00F67CEC">
        <w:rPr>
          <w:rFonts w:ascii="Book Antiqua" w:hAnsi="Book Antiqua" w:cs="Arial"/>
          <w:b/>
          <w:sz w:val="24"/>
          <w:szCs w:val="24"/>
        </w:rPr>
        <w:t>2</w:t>
      </w:r>
      <w:r w:rsidR="00F652C3">
        <w:rPr>
          <w:rFonts w:ascii="Book Antiqua" w:hAnsi="Book Antiqua" w:cs="Arial"/>
          <w:b/>
          <w:sz w:val="24"/>
          <w:szCs w:val="24"/>
        </w:rPr>
        <w:t>4</w:t>
      </w:r>
      <w:r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801F5E" w:rsidRPr="00254610">
        <w:rPr>
          <w:rFonts w:ascii="Book Antiqua" w:hAnsi="Book Antiqua" w:cs="Arial"/>
          <w:b/>
          <w:sz w:val="24"/>
          <w:szCs w:val="24"/>
        </w:rPr>
        <w:t xml:space="preserve">  </w:t>
      </w:r>
      <w:r w:rsidR="00D27139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DE36FC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A87CAF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C2283B" w:rsidRPr="00254610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46EF0EE1" w14:textId="5C1A95F8" w:rsidR="00F652C3" w:rsidRDefault="00E70373" w:rsidP="00E70373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 xml:space="preserve">Objeto: </w:t>
      </w:r>
      <w:r w:rsidR="00F652C3" w:rsidRPr="00F652C3">
        <w:rPr>
          <w:rFonts w:ascii="Book Antiqua" w:hAnsi="Book Antiqua" w:cs="Arial"/>
          <w:sz w:val="24"/>
          <w:szCs w:val="24"/>
        </w:rPr>
        <w:t>contratação de empresa para prestação de serviços de engenharia civil para execução de obra da fachada da sede da Câmara Municipal de Novo Alegre, por empreitada global, conforme projetos, Planilhas e Memorial Descritivo da obra.</w:t>
      </w:r>
      <w:r w:rsidR="00F652C3">
        <w:rPr>
          <w:rFonts w:ascii="Book Antiqua" w:hAnsi="Book Antiqua" w:cs="Arial"/>
          <w:sz w:val="24"/>
          <w:szCs w:val="24"/>
        </w:rPr>
        <w:t xml:space="preserve"> </w:t>
      </w:r>
    </w:p>
    <w:p w14:paraId="6E091F1A" w14:textId="291FE05D" w:rsidR="00E70373" w:rsidRPr="00254610" w:rsidRDefault="00E70373" w:rsidP="00E70373">
      <w:pPr>
        <w:jc w:val="both"/>
        <w:rPr>
          <w:rFonts w:ascii="Book Antiqua" w:hAnsi="Book Antiqua" w:cs="Arial"/>
          <w:b/>
          <w:sz w:val="24"/>
          <w:szCs w:val="24"/>
        </w:rPr>
      </w:pPr>
      <w:r w:rsidRPr="00254610">
        <w:rPr>
          <w:rFonts w:ascii="Book Antiqua" w:hAnsi="Book Antiqua" w:cs="Arial"/>
          <w:b/>
          <w:sz w:val="24"/>
          <w:szCs w:val="24"/>
        </w:rPr>
        <w:t>Requerente: Comissão Permanente de Licitação</w:t>
      </w:r>
      <w:r w:rsidR="00684229">
        <w:rPr>
          <w:rFonts w:ascii="Book Antiqua" w:hAnsi="Book Antiqua" w:cs="Arial"/>
          <w:b/>
          <w:sz w:val="24"/>
          <w:szCs w:val="24"/>
        </w:rPr>
        <w:t xml:space="preserve"> </w:t>
      </w:r>
      <w:r w:rsidR="004912B3">
        <w:rPr>
          <w:rFonts w:ascii="Book Antiqua" w:hAnsi="Book Antiqua" w:cs="Arial"/>
          <w:b/>
          <w:sz w:val="24"/>
          <w:szCs w:val="24"/>
        </w:rPr>
        <w:t xml:space="preserve"> </w:t>
      </w:r>
      <w:r w:rsidR="00D26D4B">
        <w:rPr>
          <w:rFonts w:ascii="Book Antiqua" w:hAnsi="Book Antiqua" w:cs="Arial"/>
          <w:b/>
          <w:sz w:val="24"/>
          <w:szCs w:val="24"/>
        </w:rPr>
        <w:t xml:space="preserve"> </w:t>
      </w:r>
      <w:r w:rsidR="00EA5263">
        <w:rPr>
          <w:rFonts w:ascii="Book Antiqua" w:hAnsi="Book Antiqua" w:cs="Arial"/>
          <w:b/>
          <w:sz w:val="24"/>
          <w:szCs w:val="24"/>
        </w:rPr>
        <w:t xml:space="preserve"> </w:t>
      </w:r>
    </w:p>
    <w:p w14:paraId="6EFB1EC1" w14:textId="77777777" w:rsidR="00E70373" w:rsidRPr="00254610" w:rsidRDefault="00E70373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Diante da solicitação de parecer, passamos a análise do objeto, conforme segue:</w:t>
      </w:r>
    </w:p>
    <w:p w14:paraId="32D7CB20" w14:textId="125E0DCF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Por força do disposto no art. </w:t>
      </w:r>
      <w:r w:rsidR="00D26D4B">
        <w:rPr>
          <w:rFonts w:ascii="Book Antiqua" w:hAnsi="Book Antiqua" w:cs="Arial"/>
          <w:sz w:val="24"/>
          <w:szCs w:val="24"/>
        </w:rPr>
        <w:t>10 da lei 14.133 de 2021,</w:t>
      </w:r>
      <w:r w:rsidRPr="00254610">
        <w:rPr>
          <w:rFonts w:ascii="Book Antiqua" w:hAnsi="Book Antiqua" w:cs="Arial"/>
          <w:sz w:val="24"/>
          <w:szCs w:val="24"/>
        </w:rPr>
        <w:t xml:space="preserve"> foi remetido a esta Assessoria Jurídica para análise e emissão de parecer, o procedimento licitatório, modalidade dispensa de licitação n.º </w:t>
      </w:r>
      <w:r w:rsidR="00734C5C">
        <w:rPr>
          <w:rFonts w:ascii="Book Antiqua" w:hAnsi="Book Antiqua" w:cs="Arial"/>
          <w:sz w:val="24"/>
          <w:szCs w:val="24"/>
        </w:rPr>
        <w:t>0</w:t>
      </w:r>
      <w:r w:rsidR="00F652C3">
        <w:rPr>
          <w:rFonts w:ascii="Book Antiqua" w:hAnsi="Book Antiqua" w:cs="Arial"/>
          <w:sz w:val="24"/>
          <w:szCs w:val="24"/>
        </w:rPr>
        <w:t>1</w:t>
      </w:r>
      <w:r w:rsidR="00147D13">
        <w:rPr>
          <w:rFonts w:ascii="Book Antiqua" w:hAnsi="Book Antiqua" w:cs="Arial"/>
          <w:sz w:val="24"/>
          <w:szCs w:val="24"/>
        </w:rPr>
        <w:t>/202</w:t>
      </w:r>
      <w:r w:rsidR="00F652C3">
        <w:rPr>
          <w:rFonts w:ascii="Book Antiqua" w:hAnsi="Book Antiqua" w:cs="Arial"/>
          <w:sz w:val="24"/>
          <w:szCs w:val="24"/>
        </w:rPr>
        <w:t>4</w:t>
      </w:r>
      <w:r w:rsidRPr="00254610">
        <w:rPr>
          <w:rFonts w:ascii="Book Antiqua" w:hAnsi="Book Antiqua" w:cs="Arial"/>
          <w:sz w:val="24"/>
          <w:szCs w:val="24"/>
        </w:rPr>
        <w:t>, instruído com os seguintes documentos: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1B984B97" w14:textId="3BFA282A" w:rsidR="00801F5E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1. </w:t>
      </w:r>
      <w:r w:rsidR="00D27139" w:rsidRPr="00254610">
        <w:rPr>
          <w:rFonts w:ascii="Book Antiqua" w:hAnsi="Book Antiqua" w:cs="Arial"/>
          <w:sz w:val="24"/>
          <w:szCs w:val="24"/>
        </w:rPr>
        <w:t xml:space="preserve">Solicitação de </w:t>
      </w:r>
      <w:r w:rsidR="00EA5263">
        <w:rPr>
          <w:rFonts w:ascii="Book Antiqua" w:hAnsi="Book Antiqua" w:cs="Arial"/>
          <w:sz w:val="24"/>
          <w:szCs w:val="24"/>
        </w:rPr>
        <w:t xml:space="preserve">compra </w:t>
      </w:r>
      <w:r w:rsidR="00D27139" w:rsidRPr="00254610">
        <w:rPr>
          <w:rFonts w:ascii="Book Antiqua" w:hAnsi="Book Antiqua" w:cs="Arial"/>
          <w:sz w:val="24"/>
          <w:szCs w:val="24"/>
        </w:rPr>
        <w:t>com</w:t>
      </w:r>
      <w:r w:rsidRPr="00254610">
        <w:rPr>
          <w:rFonts w:ascii="Book Antiqua" w:hAnsi="Book Antiqua" w:cs="Arial"/>
          <w:sz w:val="24"/>
          <w:szCs w:val="24"/>
        </w:rPr>
        <w:t xml:space="preserve"> justificativa</w:t>
      </w:r>
      <w:r w:rsidR="00D27139" w:rsidRPr="00254610">
        <w:rPr>
          <w:rFonts w:ascii="Book Antiqua" w:hAnsi="Book Antiqua" w:cs="Arial"/>
          <w:sz w:val="24"/>
          <w:szCs w:val="24"/>
        </w:rPr>
        <w:t>s</w:t>
      </w:r>
      <w:r w:rsidRPr="00254610">
        <w:rPr>
          <w:rFonts w:ascii="Book Antiqua" w:hAnsi="Book Antiqua" w:cs="Arial"/>
          <w:sz w:val="24"/>
          <w:szCs w:val="24"/>
        </w:rPr>
        <w:t xml:space="preserve">,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3C98A5D7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2. </w:t>
      </w:r>
      <w:r w:rsidR="00D27139" w:rsidRPr="00254610">
        <w:rPr>
          <w:rFonts w:ascii="Book Antiqua" w:hAnsi="Book Antiqua" w:cs="Arial"/>
          <w:sz w:val="24"/>
          <w:szCs w:val="24"/>
        </w:rPr>
        <w:t>Termo de Referência para contratação;</w:t>
      </w:r>
    </w:p>
    <w:p w14:paraId="471EF59B" w14:textId="35D2D4C3" w:rsidR="00D27139" w:rsidRDefault="00D27139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3 </w:t>
      </w:r>
      <w:r w:rsidR="00F652C3">
        <w:rPr>
          <w:rFonts w:ascii="Book Antiqua" w:hAnsi="Book Antiqua" w:cs="Arial"/>
          <w:sz w:val="24"/>
          <w:szCs w:val="24"/>
        </w:rPr>
        <w:t>–</w:t>
      </w:r>
      <w:r w:rsidRPr="00254610">
        <w:rPr>
          <w:rFonts w:ascii="Book Antiqua" w:hAnsi="Book Antiqua" w:cs="Arial"/>
          <w:sz w:val="24"/>
          <w:szCs w:val="24"/>
        </w:rPr>
        <w:t xml:space="preserve"> </w:t>
      </w:r>
      <w:r w:rsidR="00F652C3">
        <w:rPr>
          <w:rFonts w:ascii="Book Antiqua" w:hAnsi="Book Antiqua" w:cs="Arial"/>
          <w:sz w:val="24"/>
          <w:szCs w:val="24"/>
        </w:rPr>
        <w:t>Autuação</w:t>
      </w:r>
      <w:r w:rsidRPr="00254610">
        <w:rPr>
          <w:rFonts w:ascii="Book Antiqua" w:hAnsi="Book Antiqua" w:cs="Arial"/>
          <w:sz w:val="24"/>
          <w:szCs w:val="24"/>
        </w:rPr>
        <w:t>;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09C1269C" w14:textId="48F919C4" w:rsidR="00D26D4B" w:rsidRPr="00254610" w:rsidRDefault="00D26D4B" w:rsidP="00640295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4 – Publicação d</w:t>
      </w:r>
      <w:r w:rsidR="00EA5263">
        <w:rPr>
          <w:rFonts w:ascii="Book Antiqua" w:hAnsi="Book Antiqua" w:cs="Arial"/>
          <w:sz w:val="24"/>
          <w:szCs w:val="24"/>
        </w:rPr>
        <w:t xml:space="preserve">o Edital de </w:t>
      </w:r>
      <w:r>
        <w:rPr>
          <w:rFonts w:ascii="Book Antiqua" w:hAnsi="Book Antiqua" w:cs="Arial"/>
          <w:sz w:val="24"/>
          <w:szCs w:val="24"/>
        </w:rPr>
        <w:t>dispensa</w:t>
      </w:r>
      <w:r w:rsidR="00EA5263">
        <w:rPr>
          <w:rFonts w:ascii="Book Antiqua" w:hAnsi="Book Antiqua" w:cs="Arial"/>
          <w:sz w:val="24"/>
          <w:szCs w:val="24"/>
        </w:rPr>
        <w:t xml:space="preserve"> de licitação</w:t>
      </w:r>
    </w:p>
    <w:p w14:paraId="163F5497" w14:textId="74C38E04" w:rsidR="001570D7" w:rsidRPr="007440F6" w:rsidRDefault="00F652C3" w:rsidP="001570D7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5</w:t>
      </w:r>
      <w:r w:rsidR="001570D7" w:rsidRPr="007440F6">
        <w:rPr>
          <w:rFonts w:asciiTheme="majorHAnsi" w:hAnsiTheme="majorHAnsi" w:cs="Arial"/>
          <w:sz w:val="24"/>
          <w:szCs w:val="24"/>
        </w:rPr>
        <w:t xml:space="preserve"> - Declaração de Dispensa de Licitação, nos termos do Art. </w:t>
      </w:r>
      <w:r w:rsidR="00D26D4B">
        <w:rPr>
          <w:rFonts w:asciiTheme="majorHAnsi" w:hAnsiTheme="majorHAnsi" w:cs="Arial"/>
          <w:sz w:val="24"/>
          <w:szCs w:val="24"/>
        </w:rPr>
        <w:t>75</w:t>
      </w:r>
      <w:r w:rsidR="001570D7" w:rsidRPr="007440F6">
        <w:rPr>
          <w:rFonts w:asciiTheme="majorHAnsi" w:hAnsiTheme="majorHAnsi" w:cs="Arial"/>
          <w:sz w:val="24"/>
          <w:szCs w:val="24"/>
        </w:rPr>
        <w:t xml:space="preserve">, I da Lei nº </w:t>
      </w:r>
      <w:r w:rsidR="00D26D4B">
        <w:rPr>
          <w:rFonts w:asciiTheme="majorHAnsi" w:hAnsiTheme="majorHAnsi" w:cs="Arial"/>
          <w:sz w:val="24"/>
          <w:szCs w:val="24"/>
        </w:rPr>
        <w:t>14.133</w:t>
      </w:r>
      <w:r w:rsidR="001570D7" w:rsidRPr="007440F6">
        <w:rPr>
          <w:rFonts w:asciiTheme="majorHAnsi" w:hAnsiTheme="majorHAnsi" w:cs="Arial"/>
          <w:sz w:val="24"/>
          <w:szCs w:val="24"/>
        </w:rPr>
        <w:t>/</w:t>
      </w:r>
      <w:r w:rsidR="00D26D4B">
        <w:rPr>
          <w:rFonts w:asciiTheme="majorHAnsi" w:hAnsiTheme="majorHAnsi" w:cs="Arial"/>
          <w:sz w:val="24"/>
          <w:szCs w:val="24"/>
        </w:rPr>
        <w:t>2021.</w:t>
      </w:r>
      <w:r w:rsidR="001570D7" w:rsidRPr="007440F6">
        <w:rPr>
          <w:rFonts w:asciiTheme="majorHAnsi" w:hAnsiTheme="majorHAnsi" w:cs="Arial"/>
          <w:sz w:val="24"/>
          <w:szCs w:val="24"/>
        </w:rPr>
        <w:t xml:space="preserve"> </w:t>
      </w:r>
    </w:p>
    <w:p w14:paraId="6A87F6E6" w14:textId="32B5CBB3" w:rsidR="003F23BD" w:rsidRDefault="00640295" w:rsidP="001570D7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A Comissão Permanen</w:t>
      </w:r>
      <w:r w:rsidR="00E70373" w:rsidRPr="00254610">
        <w:rPr>
          <w:rFonts w:ascii="Book Antiqua" w:hAnsi="Book Antiqua" w:cs="Arial"/>
          <w:sz w:val="24"/>
          <w:szCs w:val="24"/>
        </w:rPr>
        <w:t>te de Licitação esclarece que o</w:t>
      </w:r>
      <w:r w:rsidRPr="00254610">
        <w:rPr>
          <w:rFonts w:ascii="Book Antiqua" w:hAnsi="Book Antiqua" w:cs="Arial"/>
          <w:sz w:val="24"/>
          <w:szCs w:val="24"/>
        </w:rPr>
        <w:t xml:space="preserve"> preço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a ser</w:t>
      </w:r>
      <w:r w:rsidRPr="00254610">
        <w:rPr>
          <w:rFonts w:ascii="Book Antiqua" w:hAnsi="Book Antiqua" w:cs="Arial"/>
          <w:sz w:val="24"/>
          <w:szCs w:val="24"/>
        </w:rPr>
        <w:t xml:space="preserve"> pago pelo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objeto da presente dispensa é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da ordem total de</w:t>
      </w:r>
      <w:r w:rsidR="00E70373" w:rsidRPr="00254610">
        <w:rPr>
          <w:rFonts w:ascii="Book Antiqua" w:hAnsi="Book Antiqua" w:cs="Arial"/>
          <w:sz w:val="24"/>
          <w:szCs w:val="24"/>
        </w:rPr>
        <w:t xml:space="preserve"> </w:t>
      </w:r>
      <w:r w:rsidR="00F652C3" w:rsidRPr="00F652C3">
        <w:rPr>
          <w:rFonts w:ascii="Book Antiqua" w:hAnsi="Book Antiqua" w:cs="Arial"/>
          <w:sz w:val="24"/>
          <w:szCs w:val="24"/>
        </w:rPr>
        <w:t xml:space="preserve">R$ 118.925,38 (cento e dezoito mil novecentos e vinte e cinco reais e trinta e oito centavos).   </w:t>
      </w:r>
      <w:r w:rsidR="00F652C3">
        <w:rPr>
          <w:rFonts w:ascii="Book Antiqua" w:hAnsi="Book Antiqua" w:cs="Arial"/>
          <w:sz w:val="24"/>
          <w:szCs w:val="24"/>
        </w:rPr>
        <w:t xml:space="preserve"> </w:t>
      </w:r>
      <w:r w:rsidR="00F652C3" w:rsidRPr="00F652C3">
        <w:rPr>
          <w:rFonts w:ascii="Book Antiqua" w:hAnsi="Book Antiqua" w:cs="Arial"/>
          <w:sz w:val="24"/>
          <w:szCs w:val="24"/>
        </w:rPr>
        <w:t xml:space="preserve">       </w:t>
      </w:r>
    </w:p>
    <w:p w14:paraId="1D2EE557" w14:textId="2B20FD98" w:rsidR="00F652C3" w:rsidRDefault="001570D7" w:rsidP="00684229">
      <w:pPr>
        <w:jc w:val="both"/>
        <w:rPr>
          <w:rFonts w:ascii="Book Antiqua" w:hAnsi="Book Antiqua" w:cs="Arial"/>
          <w:sz w:val="24"/>
          <w:szCs w:val="24"/>
        </w:rPr>
      </w:pPr>
      <w:r w:rsidRPr="00684229">
        <w:rPr>
          <w:rFonts w:ascii="Book Antiqua" w:hAnsi="Book Antiqua" w:cs="Arial"/>
          <w:sz w:val="24"/>
          <w:szCs w:val="24"/>
        </w:rPr>
        <w:t>O presente pr</w:t>
      </w:r>
      <w:r w:rsidR="00D26D4B">
        <w:rPr>
          <w:rFonts w:ascii="Book Antiqua" w:hAnsi="Book Antiqua" w:cs="Arial"/>
          <w:sz w:val="24"/>
          <w:szCs w:val="24"/>
        </w:rPr>
        <w:t>ocedimento enquadra-se no art. 75</w:t>
      </w:r>
      <w:r w:rsidRPr="00684229">
        <w:rPr>
          <w:rFonts w:ascii="Book Antiqua" w:hAnsi="Book Antiqua" w:cs="Arial"/>
          <w:sz w:val="24"/>
          <w:szCs w:val="24"/>
        </w:rPr>
        <w:t xml:space="preserve">, inciso I, da Lei n.º </w:t>
      </w:r>
      <w:r w:rsidR="00D26D4B">
        <w:rPr>
          <w:rFonts w:ascii="Book Antiqua" w:hAnsi="Book Antiqua" w:cs="Arial"/>
          <w:sz w:val="24"/>
          <w:szCs w:val="24"/>
        </w:rPr>
        <w:t>14.133</w:t>
      </w:r>
      <w:r w:rsidRPr="00684229">
        <w:rPr>
          <w:rFonts w:ascii="Book Antiqua" w:hAnsi="Book Antiqua" w:cs="Arial"/>
          <w:sz w:val="24"/>
          <w:szCs w:val="24"/>
        </w:rPr>
        <w:t>/</w:t>
      </w:r>
      <w:r w:rsidR="00D26D4B">
        <w:rPr>
          <w:rFonts w:ascii="Book Antiqua" w:hAnsi="Book Antiqua" w:cs="Arial"/>
          <w:sz w:val="24"/>
          <w:szCs w:val="24"/>
        </w:rPr>
        <w:t>2021</w:t>
      </w:r>
      <w:r w:rsidRPr="00684229">
        <w:rPr>
          <w:rFonts w:ascii="Book Antiqua" w:hAnsi="Book Antiqua" w:cs="Arial"/>
          <w:sz w:val="24"/>
          <w:szCs w:val="24"/>
        </w:rPr>
        <w:t xml:space="preserve">, que dispõe sobre hipótese de dispensa de licitação, em que é dispensável licitação para compras de valor </w:t>
      </w:r>
      <w:r w:rsidR="00D26D4B">
        <w:rPr>
          <w:rFonts w:ascii="Book Antiqua" w:hAnsi="Book Antiqua" w:cs="Arial"/>
          <w:sz w:val="24"/>
          <w:szCs w:val="24"/>
        </w:rPr>
        <w:t xml:space="preserve">inferior a </w:t>
      </w:r>
      <w:r w:rsidR="00F652C3" w:rsidRPr="00F652C3">
        <w:rPr>
          <w:rFonts w:ascii="Book Antiqua" w:hAnsi="Book Antiqua" w:cs="Arial"/>
          <w:sz w:val="24"/>
          <w:szCs w:val="24"/>
        </w:rPr>
        <w:t>R$ 119.812,02 (cento e dezenove mil oitocentos e doze reais e dois centavos)</w:t>
      </w:r>
      <w:r w:rsidR="00F652C3">
        <w:rPr>
          <w:rFonts w:ascii="Book Antiqua" w:hAnsi="Book Antiqua" w:cs="Arial"/>
          <w:sz w:val="24"/>
          <w:szCs w:val="24"/>
        </w:rPr>
        <w:t>.</w:t>
      </w:r>
    </w:p>
    <w:p w14:paraId="39C446D6" w14:textId="72ACB0C4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lastRenderedPageBreak/>
        <w:t xml:space="preserve">Quanto ao preço </w:t>
      </w:r>
      <w:r w:rsidR="00684229">
        <w:rPr>
          <w:rFonts w:ascii="Book Antiqua" w:hAnsi="Book Antiqua" w:cs="Arial"/>
          <w:sz w:val="24"/>
          <w:szCs w:val="24"/>
        </w:rPr>
        <w:t xml:space="preserve">total dos </w:t>
      </w:r>
      <w:r w:rsidR="00F652C3">
        <w:rPr>
          <w:rFonts w:ascii="Book Antiqua" w:hAnsi="Book Antiqua" w:cs="Arial"/>
          <w:sz w:val="24"/>
          <w:szCs w:val="24"/>
        </w:rPr>
        <w:t xml:space="preserve">serviços </w:t>
      </w:r>
      <w:r w:rsidRPr="00254610">
        <w:rPr>
          <w:rFonts w:ascii="Book Antiqua" w:hAnsi="Book Antiqua" w:cs="Arial"/>
          <w:sz w:val="24"/>
          <w:szCs w:val="24"/>
        </w:rPr>
        <w:t>a ser</w:t>
      </w:r>
      <w:r w:rsidR="00EA5263">
        <w:rPr>
          <w:rFonts w:ascii="Book Antiqua" w:hAnsi="Book Antiqua" w:cs="Arial"/>
          <w:sz w:val="24"/>
          <w:szCs w:val="24"/>
        </w:rPr>
        <w:t>em</w:t>
      </w:r>
      <w:r w:rsidRPr="00254610">
        <w:rPr>
          <w:rFonts w:ascii="Book Antiqua" w:hAnsi="Book Antiqua" w:cs="Arial"/>
          <w:sz w:val="24"/>
          <w:szCs w:val="24"/>
        </w:rPr>
        <w:t xml:space="preserve"> pago</w:t>
      </w:r>
      <w:r w:rsidR="00EA5263">
        <w:rPr>
          <w:rFonts w:ascii="Book Antiqua" w:hAnsi="Book Antiqua" w:cs="Arial"/>
          <w:sz w:val="24"/>
          <w:szCs w:val="24"/>
        </w:rPr>
        <w:t>s</w:t>
      </w:r>
      <w:r w:rsidR="00F32CE8" w:rsidRPr="00254610">
        <w:rPr>
          <w:rFonts w:ascii="Book Antiqua" w:hAnsi="Book Antiqua" w:cs="Arial"/>
          <w:sz w:val="24"/>
          <w:szCs w:val="24"/>
        </w:rPr>
        <w:t>, a Comissão afirma que o mesmo está</w:t>
      </w:r>
      <w:r w:rsidRPr="00254610">
        <w:rPr>
          <w:rFonts w:ascii="Book Antiqua" w:hAnsi="Book Antiqua" w:cs="Arial"/>
          <w:sz w:val="24"/>
          <w:szCs w:val="24"/>
        </w:rPr>
        <w:t xml:space="preserve"> dentro dos parâmetros praticados pelo mercado, sendo tais informações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corroboradas pela</w:t>
      </w:r>
      <w:r w:rsidR="00B6507E" w:rsidRPr="00254610">
        <w:rPr>
          <w:rFonts w:ascii="Book Antiqua" w:hAnsi="Book Antiqua" w:cs="Arial"/>
          <w:sz w:val="24"/>
          <w:szCs w:val="24"/>
        </w:rPr>
        <w:t xml:space="preserve"> justificativa juntada aos autos. </w:t>
      </w:r>
      <w:r w:rsidR="00801F5E" w:rsidRPr="00254610">
        <w:rPr>
          <w:rFonts w:ascii="Book Antiqua" w:hAnsi="Book Antiqua" w:cs="Arial"/>
          <w:sz w:val="24"/>
          <w:szCs w:val="24"/>
        </w:rPr>
        <w:t xml:space="preserve"> </w:t>
      </w:r>
    </w:p>
    <w:p w14:paraId="21B51F97" w14:textId="49FA7838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 xml:space="preserve">Isto posto, estando o presente processo formalmente em ordem, opino pela possibilidade da contratação </w:t>
      </w:r>
      <w:r w:rsidR="00EA5263">
        <w:rPr>
          <w:rFonts w:ascii="Book Antiqua" w:hAnsi="Book Antiqua" w:cs="Arial"/>
          <w:sz w:val="24"/>
          <w:szCs w:val="24"/>
        </w:rPr>
        <w:t>por dispensa de licitação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, </w:t>
      </w:r>
      <w:r w:rsidRPr="00254610">
        <w:rPr>
          <w:rFonts w:ascii="Book Antiqua" w:hAnsi="Book Antiqua" w:cs="Arial"/>
          <w:sz w:val="24"/>
          <w:szCs w:val="24"/>
        </w:rPr>
        <w:t>desde que, para formalização do contrato se observe as regras contidas n</w:t>
      </w:r>
      <w:r w:rsidR="00F32CE8" w:rsidRPr="00254610">
        <w:rPr>
          <w:rFonts w:ascii="Book Antiqua" w:hAnsi="Book Antiqua" w:cs="Arial"/>
          <w:sz w:val="24"/>
          <w:szCs w:val="24"/>
        </w:rPr>
        <w:t>a Lei de Licitações</w:t>
      </w:r>
      <w:r w:rsidRPr="00254610">
        <w:rPr>
          <w:rFonts w:ascii="Book Antiqua" w:hAnsi="Book Antiqua" w:cs="Arial"/>
          <w:sz w:val="24"/>
          <w:szCs w:val="24"/>
        </w:rPr>
        <w:t>, bem como se exija toda a documentação referente a habilitação,</w:t>
      </w:r>
      <w:r w:rsidR="00012CF4" w:rsidRPr="00254610">
        <w:rPr>
          <w:rFonts w:ascii="Book Antiqua" w:hAnsi="Book Antiqua" w:cs="Arial"/>
          <w:sz w:val="24"/>
          <w:szCs w:val="24"/>
        </w:rPr>
        <w:t xml:space="preserve"> conforme ato do Presidente da CPL</w:t>
      </w:r>
      <w:r w:rsidR="00801F5E" w:rsidRPr="00254610">
        <w:rPr>
          <w:rFonts w:ascii="Book Antiqua" w:hAnsi="Book Antiqua" w:cs="Arial"/>
          <w:sz w:val="24"/>
          <w:szCs w:val="24"/>
        </w:rPr>
        <w:t>.</w:t>
      </w:r>
    </w:p>
    <w:p w14:paraId="3C8995E8" w14:textId="77777777" w:rsidR="00640295" w:rsidRPr="00254610" w:rsidRDefault="00640295" w:rsidP="00684229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Derradeiramente, anoto que está o presente processo condicionado a análise, apreciação e aprovação da autoridade superior.</w:t>
      </w:r>
    </w:p>
    <w:p w14:paraId="0548CC03" w14:textId="77777777" w:rsidR="00640295" w:rsidRPr="00254610" w:rsidRDefault="00640295" w:rsidP="00640295">
      <w:pPr>
        <w:jc w:val="both"/>
        <w:rPr>
          <w:rFonts w:ascii="Book Antiqua" w:hAnsi="Book Antiqua" w:cs="Arial"/>
          <w:sz w:val="24"/>
          <w:szCs w:val="24"/>
        </w:rPr>
      </w:pPr>
      <w:r w:rsidRPr="00254610">
        <w:rPr>
          <w:rFonts w:ascii="Book Antiqua" w:hAnsi="Book Antiqua" w:cs="Arial"/>
          <w:sz w:val="24"/>
          <w:szCs w:val="24"/>
        </w:rPr>
        <w:t>É o parecer. s.m.j.</w:t>
      </w:r>
    </w:p>
    <w:p w14:paraId="7B7CA468" w14:textId="6D6E33CB" w:rsidR="001E3062" w:rsidRPr="00254610" w:rsidRDefault="00EA5263" w:rsidP="001570D7">
      <w:pPr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Novo Alegre </w:t>
      </w:r>
      <w:r w:rsidR="003857CC" w:rsidRPr="00254610">
        <w:rPr>
          <w:rFonts w:ascii="Book Antiqua" w:hAnsi="Book Antiqua" w:cs="Arial"/>
          <w:sz w:val="24"/>
          <w:szCs w:val="24"/>
        </w:rPr>
        <w:t xml:space="preserve">– TO, </w:t>
      </w:r>
      <w:r w:rsidR="00F652C3">
        <w:rPr>
          <w:rFonts w:ascii="Book Antiqua" w:hAnsi="Book Antiqua" w:cs="Arial"/>
          <w:sz w:val="24"/>
          <w:szCs w:val="24"/>
        </w:rPr>
        <w:t>05</w:t>
      </w:r>
      <w:r w:rsidR="00990DF2" w:rsidRPr="00254610">
        <w:rPr>
          <w:rFonts w:ascii="Book Antiqua" w:hAnsi="Book Antiqua" w:cs="Arial"/>
          <w:sz w:val="24"/>
          <w:szCs w:val="24"/>
        </w:rPr>
        <w:t xml:space="preserve"> de </w:t>
      </w:r>
      <w:r w:rsidR="00F652C3">
        <w:rPr>
          <w:rFonts w:ascii="Book Antiqua" w:hAnsi="Book Antiqua" w:cs="Arial"/>
          <w:sz w:val="24"/>
          <w:szCs w:val="24"/>
        </w:rPr>
        <w:t xml:space="preserve">abril </w:t>
      </w:r>
      <w:r w:rsidR="00990DF2" w:rsidRPr="00254610">
        <w:rPr>
          <w:rFonts w:ascii="Book Antiqua" w:hAnsi="Book Antiqua" w:cs="Arial"/>
          <w:sz w:val="24"/>
          <w:szCs w:val="24"/>
        </w:rPr>
        <w:t>de 20</w:t>
      </w:r>
      <w:r w:rsidR="00147D13">
        <w:rPr>
          <w:rFonts w:ascii="Book Antiqua" w:hAnsi="Book Antiqua" w:cs="Arial"/>
          <w:sz w:val="24"/>
          <w:szCs w:val="24"/>
        </w:rPr>
        <w:t>2</w:t>
      </w:r>
      <w:r w:rsidR="00F652C3">
        <w:rPr>
          <w:rFonts w:ascii="Book Antiqua" w:hAnsi="Book Antiqua" w:cs="Arial"/>
          <w:sz w:val="24"/>
          <w:szCs w:val="24"/>
        </w:rPr>
        <w:t>4</w:t>
      </w:r>
      <w:r w:rsidR="00213312" w:rsidRPr="00254610">
        <w:rPr>
          <w:rFonts w:ascii="Book Antiqua" w:hAnsi="Book Antiqua" w:cs="Arial"/>
          <w:sz w:val="24"/>
          <w:szCs w:val="24"/>
        </w:rPr>
        <w:t xml:space="preserve"> </w:t>
      </w:r>
      <w:r w:rsidR="00501B8E">
        <w:rPr>
          <w:rFonts w:ascii="Book Antiqua" w:hAnsi="Book Antiqua" w:cs="Arial"/>
          <w:sz w:val="24"/>
          <w:szCs w:val="24"/>
        </w:rPr>
        <w:t xml:space="preserve"> </w:t>
      </w:r>
      <w:r w:rsidR="00265C1B">
        <w:rPr>
          <w:rFonts w:ascii="Book Antiqua" w:hAnsi="Book Antiqua" w:cs="Arial"/>
          <w:sz w:val="24"/>
          <w:szCs w:val="24"/>
        </w:rPr>
        <w:t xml:space="preserve"> </w:t>
      </w:r>
      <w:r w:rsidR="00147D13">
        <w:rPr>
          <w:rFonts w:ascii="Book Antiqua" w:hAnsi="Book Antiqua" w:cs="Arial"/>
          <w:sz w:val="24"/>
          <w:szCs w:val="24"/>
        </w:rPr>
        <w:t xml:space="preserve"> </w:t>
      </w:r>
      <w:r w:rsidR="001C1A15">
        <w:rPr>
          <w:rFonts w:ascii="Book Antiqua" w:hAnsi="Book Antiqua" w:cs="Arial"/>
          <w:sz w:val="24"/>
          <w:szCs w:val="24"/>
        </w:rPr>
        <w:t xml:space="preserve"> </w:t>
      </w:r>
    </w:p>
    <w:p w14:paraId="77BC1214" w14:textId="77777777" w:rsidR="001570D7" w:rsidRDefault="002559F6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noProof/>
          <w:lang w:eastAsia="pt-BR"/>
        </w:rPr>
        <w:drawing>
          <wp:inline distT="0" distB="0" distL="0" distR="0" wp14:anchorId="368AD46D" wp14:editId="7F86EAB5">
            <wp:extent cx="1112520" cy="632460"/>
            <wp:effectExtent l="0" t="0" r="0" b="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837A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Edilson da Costa Brito</w:t>
      </w:r>
    </w:p>
    <w:p w14:paraId="18D69CB0" w14:textId="77777777" w:rsidR="001570D7" w:rsidRDefault="001570D7" w:rsidP="001570D7">
      <w:pPr>
        <w:spacing w:after="0" w:line="240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OAB/TO 9248-A</w:t>
      </w:r>
    </w:p>
    <w:p w14:paraId="7C45DCB5" w14:textId="77777777" w:rsidR="001570D7" w:rsidRDefault="001570D7" w:rsidP="001570D7">
      <w:pPr>
        <w:ind w:firstLine="1701"/>
        <w:jc w:val="both"/>
        <w:rPr>
          <w:rFonts w:asciiTheme="majorHAnsi" w:hAnsiTheme="majorHAnsi" w:cstheme="minorHAnsi"/>
        </w:rPr>
      </w:pPr>
    </w:p>
    <w:p w14:paraId="1F31049E" w14:textId="77777777" w:rsidR="002E23D0" w:rsidRPr="00254610" w:rsidRDefault="002E23D0" w:rsidP="00147D13">
      <w:pPr>
        <w:spacing w:after="0" w:line="240" w:lineRule="auto"/>
        <w:rPr>
          <w:rFonts w:ascii="Book Antiqua" w:hAnsi="Book Antiqua"/>
        </w:rPr>
      </w:pPr>
    </w:p>
    <w:sectPr w:rsidR="002E23D0" w:rsidRPr="00254610" w:rsidSect="00B968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E7DBD" w14:textId="77777777" w:rsidR="00B968D7" w:rsidRDefault="00B968D7" w:rsidP="00640295">
      <w:pPr>
        <w:spacing w:after="0" w:line="240" w:lineRule="auto"/>
      </w:pPr>
      <w:r>
        <w:separator/>
      </w:r>
    </w:p>
  </w:endnote>
  <w:endnote w:type="continuationSeparator" w:id="0">
    <w:p w14:paraId="27D2A5B7" w14:textId="77777777" w:rsidR="00B968D7" w:rsidRDefault="00B968D7" w:rsidP="0064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E31B1" w14:textId="77777777" w:rsidR="00B46B51" w:rsidRDefault="00B46B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B6270" w14:textId="77777777" w:rsidR="00B46B51" w:rsidRDefault="00B46B5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F7AF9" w14:textId="77777777" w:rsidR="00B46B51" w:rsidRDefault="00B46B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46EB4" w14:textId="77777777" w:rsidR="00B968D7" w:rsidRDefault="00B968D7" w:rsidP="00640295">
      <w:pPr>
        <w:spacing w:after="0" w:line="240" w:lineRule="auto"/>
      </w:pPr>
      <w:r>
        <w:separator/>
      </w:r>
    </w:p>
  </w:footnote>
  <w:footnote w:type="continuationSeparator" w:id="0">
    <w:p w14:paraId="668C5C42" w14:textId="77777777" w:rsidR="00B968D7" w:rsidRDefault="00B968D7" w:rsidP="0064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4B69B" w14:textId="77777777" w:rsidR="00B46B51" w:rsidRDefault="00B46B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02E5C" w14:textId="77777777" w:rsidR="00B46B51" w:rsidRDefault="00B46B51" w:rsidP="00B46B5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FAF19A" wp14:editId="491362E2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F3C58" w14:textId="77777777" w:rsidR="00B46B51" w:rsidRPr="00DD4FB7" w:rsidRDefault="00B46B51" w:rsidP="00B46B5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404AA2EF" w14:textId="77777777" w:rsidR="00B46B51" w:rsidRPr="00DD4FB7" w:rsidRDefault="00B46B51" w:rsidP="00B46B51">
    <w:pPr>
      <w:pStyle w:val="Cabealho"/>
      <w:rPr>
        <w:rFonts w:ascii="Arial" w:hAnsi="Arial" w:cs="Arial"/>
        <w:b/>
        <w:sz w:val="24"/>
        <w:szCs w:val="24"/>
      </w:rPr>
    </w:pPr>
  </w:p>
  <w:p w14:paraId="0A596FB0" w14:textId="77777777" w:rsidR="00B46B51" w:rsidRPr="00DD4FB7" w:rsidRDefault="00B46B51" w:rsidP="00B46B5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241E63A5" w14:textId="77777777" w:rsidR="00B46B51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E166F7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2E37EA26" w14:textId="77777777" w:rsidR="00B46B51" w:rsidRPr="00DD4FB7" w:rsidRDefault="00B46B51" w:rsidP="00B46B5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361CA749" w14:textId="72D60D15" w:rsidR="00640295" w:rsidRPr="00B46B51" w:rsidRDefault="00B46B51" w:rsidP="00B46B5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69A6A" w14:textId="77777777" w:rsidR="00B46B51" w:rsidRDefault="00B46B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95"/>
    <w:rsid w:val="0001246D"/>
    <w:rsid w:val="00012CF4"/>
    <w:rsid w:val="0003589E"/>
    <w:rsid w:val="0003646A"/>
    <w:rsid w:val="00046D21"/>
    <w:rsid w:val="000B6BBF"/>
    <w:rsid w:val="000C44CB"/>
    <w:rsid w:val="00132C73"/>
    <w:rsid w:val="00147D13"/>
    <w:rsid w:val="001570D7"/>
    <w:rsid w:val="001C1A15"/>
    <w:rsid w:val="001E3062"/>
    <w:rsid w:val="00213312"/>
    <w:rsid w:val="00254610"/>
    <w:rsid w:val="002559F6"/>
    <w:rsid w:val="00265C1B"/>
    <w:rsid w:val="002C7B27"/>
    <w:rsid w:val="002E23D0"/>
    <w:rsid w:val="00304A49"/>
    <w:rsid w:val="00330497"/>
    <w:rsid w:val="00347407"/>
    <w:rsid w:val="003478F7"/>
    <w:rsid w:val="00367423"/>
    <w:rsid w:val="003857CC"/>
    <w:rsid w:val="003D35A5"/>
    <w:rsid w:val="003F23BD"/>
    <w:rsid w:val="004625E3"/>
    <w:rsid w:val="004912B3"/>
    <w:rsid w:val="004B6492"/>
    <w:rsid w:val="004E0E94"/>
    <w:rsid w:val="00501B8E"/>
    <w:rsid w:val="0052078F"/>
    <w:rsid w:val="0053172A"/>
    <w:rsid w:val="005345E2"/>
    <w:rsid w:val="00581046"/>
    <w:rsid w:val="005A3636"/>
    <w:rsid w:val="005A3E7F"/>
    <w:rsid w:val="005B6C11"/>
    <w:rsid w:val="006363EF"/>
    <w:rsid w:val="00640295"/>
    <w:rsid w:val="0068205A"/>
    <w:rsid w:val="00684229"/>
    <w:rsid w:val="00685D19"/>
    <w:rsid w:val="006C002F"/>
    <w:rsid w:val="006D096A"/>
    <w:rsid w:val="00734C5C"/>
    <w:rsid w:val="007609DA"/>
    <w:rsid w:val="007638E7"/>
    <w:rsid w:val="00764EFE"/>
    <w:rsid w:val="007A241E"/>
    <w:rsid w:val="007E3EF8"/>
    <w:rsid w:val="00801F5E"/>
    <w:rsid w:val="00804390"/>
    <w:rsid w:val="008135EE"/>
    <w:rsid w:val="00831DA2"/>
    <w:rsid w:val="00900701"/>
    <w:rsid w:val="009009ED"/>
    <w:rsid w:val="009404CB"/>
    <w:rsid w:val="009518A2"/>
    <w:rsid w:val="00990DF2"/>
    <w:rsid w:val="00997447"/>
    <w:rsid w:val="009D392E"/>
    <w:rsid w:val="009F162E"/>
    <w:rsid w:val="00A31C1B"/>
    <w:rsid w:val="00A467DD"/>
    <w:rsid w:val="00A87CAF"/>
    <w:rsid w:val="00B21FCD"/>
    <w:rsid w:val="00B331AB"/>
    <w:rsid w:val="00B46B51"/>
    <w:rsid w:val="00B6507E"/>
    <w:rsid w:val="00B968D7"/>
    <w:rsid w:val="00BA50C6"/>
    <w:rsid w:val="00C2283B"/>
    <w:rsid w:val="00CA4577"/>
    <w:rsid w:val="00D005F0"/>
    <w:rsid w:val="00D26D4B"/>
    <w:rsid w:val="00D27139"/>
    <w:rsid w:val="00D50B95"/>
    <w:rsid w:val="00D94CCD"/>
    <w:rsid w:val="00DA08DD"/>
    <w:rsid w:val="00DA68C7"/>
    <w:rsid w:val="00DB6180"/>
    <w:rsid w:val="00DC644D"/>
    <w:rsid w:val="00DE36FC"/>
    <w:rsid w:val="00E42057"/>
    <w:rsid w:val="00E70373"/>
    <w:rsid w:val="00EA5263"/>
    <w:rsid w:val="00EB5EA9"/>
    <w:rsid w:val="00EC55D0"/>
    <w:rsid w:val="00EC7F38"/>
    <w:rsid w:val="00EF2518"/>
    <w:rsid w:val="00F32CE8"/>
    <w:rsid w:val="00F652C3"/>
    <w:rsid w:val="00F67CEC"/>
    <w:rsid w:val="00F7504D"/>
    <w:rsid w:val="00F9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22DDE"/>
  <w15:docId w15:val="{16AB6EFE-9F77-489A-8A2A-501FE196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0295"/>
  </w:style>
  <w:style w:type="paragraph" w:styleId="Rodap">
    <w:name w:val="footer"/>
    <w:basedOn w:val="Normal"/>
    <w:link w:val="RodapChar"/>
    <w:uiPriority w:val="99"/>
    <w:unhideWhenUsed/>
    <w:rsid w:val="00640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0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343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57</cp:revision>
  <cp:lastPrinted>2015-03-05T21:35:00Z</cp:lastPrinted>
  <dcterms:created xsi:type="dcterms:W3CDTF">2013-07-01T23:30:00Z</dcterms:created>
  <dcterms:modified xsi:type="dcterms:W3CDTF">2024-04-08T01:51:00Z</dcterms:modified>
</cp:coreProperties>
</file>