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0373" w:rsidRPr="00254610" w:rsidRDefault="00012CF4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 </w:t>
      </w:r>
    </w:p>
    <w:p w:rsidR="00E70373" w:rsidRPr="00254610" w:rsidRDefault="00E70373" w:rsidP="00E70373">
      <w:pPr>
        <w:jc w:val="center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Assessoria Jurídica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:rsidR="00A87CAF" w:rsidRPr="00254610" w:rsidRDefault="00684229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Processo nº </w:t>
      </w:r>
      <w:r w:rsidR="00F766F7">
        <w:rPr>
          <w:rFonts w:ascii="Book Antiqua" w:hAnsi="Book Antiqua" w:cs="Arial"/>
          <w:b/>
          <w:sz w:val="24"/>
          <w:szCs w:val="24"/>
        </w:rPr>
        <w:t>0</w:t>
      </w:r>
      <w:r w:rsidR="000E056E">
        <w:rPr>
          <w:rFonts w:ascii="Book Antiqua" w:hAnsi="Book Antiqua" w:cs="Arial"/>
          <w:b/>
          <w:sz w:val="24"/>
          <w:szCs w:val="24"/>
        </w:rPr>
        <w:t>3</w:t>
      </w:r>
      <w:r w:rsidR="00A87CAF" w:rsidRPr="00254610">
        <w:rPr>
          <w:rFonts w:ascii="Book Antiqua" w:hAnsi="Book Antiqua" w:cs="Arial"/>
          <w:b/>
          <w:sz w:val="24"/>
          <w:szCs w:val="24"/>
        </w:rPr>
        <w:t>/20</w:t>
      </w:r>
      <w:r w:rsidR="00380F29">
        <w:rPr>
          <w:rFonts w:ascii="Book Antiqua" w:hAnsi="Book Antiqua" w:cs="Arial"/>
          <w:b/>
          <w:sz w:val="24"/>
          <w:szCs w:val="24"/>
        </w:rPr>
        <w:t>2</w:t>
      </w:r>
      <w:r w:rsidR="000E056E">
        <w:rPr>
          <w:rFonts w:ascii="Book Antiqua" w:hAnsi="Book Antiqua" w:cs="Arial"/>
          <w:b/>
          <w:sz w:val="24"/>
          <w:szCs w:val="24"/>
        </w:rPr>
        <w:t>3</w:t>
      </w:r>
    </w:p>
    <w:p w:rsidR="00E70373" w:rsidRPr="00254610" w:rsidRDefault="00E70373" w:rsidP="00E70373">
      <w:pPr>
        <w:jc w:val="both"/>
        <w:rPr>
          <w:rFonts w:ascii="Book Antiqua" w:hAnsi="Book Antiqua" w:cs="Arial"/>
          <w:b/>
          <w:color w:val="FF0000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Dispensa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de Licitação</w:t>
      </w:r>
      <w:r w:rsidRPr="00254610">
        <w:rPr>
          <w:rFonts w:ascii="Book Antiqua" w:hAnsi="Book Antiqua" w:cs="Arial"/>
          <w:b/>
          <w:sz w:val="24"/>
          <w:szCs w:val="24"/>
        </w:rPr>
        <w:t xml:space="preserve"> nº </w:t>
      </w:r>
      <w:r w:rsidR="0003646A" w:rsidRPr="00254610">
        <w:rPr>
          <w:rFonts w:ascii="Book Antiqua" w:hAnsi="Book Antiqua" w:cs="Arial"/>
          <w:b/>
          <w:sz w:val="24"/>
          <w:szCs w:val="24"/>
        </w:rPr>
        <w:t>0</w:t>
      </w:r>
      <w:r w:rsidR="00380F29">
        <w:rPr>
          <w:rFonts w:ascii="Book Antiqua" w:hAnsi="Book Antiqua" w:cs="Arial"/>
          <w:b/>
          <w:sz w:val="24"/>
          <w:szCs w:val="24"/>
        </w:rPr>
        <w:t>1</w:t>
      </w:r>
      <w:r w:rsidRPr="00254610">
        <w:rPr>
          <w:rFonts w:ascii="Book Antiqua" w:hAnsi="Book Antiqua" w:cs="Arial"/>
          <w:b/>
          <w:sz w:val="24"/>
          <w:szCs w:val="24"/>
        </w:rPr>
        <w:t>/20</w:t>
      </w:r>
      <w:r w:rsidR="00F766F7">
        <w:rPr>
          <w:rFonts w:ascii="Book Antiqua" w:hAnsi="Book Antiqua" w:cs="Arial"/>
          <w:b/>
          <w:sz w:val="24"/>
          <w:szCs w:val="24"/>
        </w:rPr>
        <w:t>2</w:t>
      </w:r>
      <w:r w:rsidR="000E056E">
        <w:rPr>
          <w:rFonts w:ascii="Book Antiqua" w:hAnsi="Book Antiqua" w:cs="Arial"/>
          <w:b/>
          <w:sz w:val="24"/>
          <w:szCs w:val="24"/>
        </w:rPr>
        <w:t>3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D27139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DE36FC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A87CAF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:rsidR="00F766F7" w:rsidRDefault="00E70373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 xml:space="preserve">Objeto: </w:t>
      </w:r>
      <w:r w:rsidR="00F766F7" w:rsidRPr="00F766F7">
        <w:rPr>
          <w:rFonts w:ascii="Book Antiqua" w:hAnsi="Book Antiqua" w:cs="Arial"/>
          <w:sz w:val="24"/>
          <w:szCs w:val="24"/>
        </w:rPr>
        <w:t>contratação da empresa especializada em Manutenção de Portal da Transparência e Acesso à Informação, em obediência à Lei de Acesso à Informação 12.527/2011 e Leis Contratação da empresa especializada em Manutenção do site e acompanhamento dos lançamentos junto ao Portal da Transparência e Acesso à Informação, em obediência à Lei de Acesso à Informação 12.527/2011 e Leis Complementares 101/2000 e 131/2009, para Administração Pública da Câmara Municipal de Novo Alegre, incluindo quando necessários serviços de Treinamento, Conversão de dados, Customização, Manutenção Corretiva, Legal e Atendimento Técnico Especializado, atendendo as características e especificações técnicas legais da transparência dos atos públicos.</w:t>
      </w:r>
    </w:p>
    <w:p w:rsidR="00E70373" w:rsidRPr="00254610" w:rsidRDefault="00E70373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Requerente: Comissão Permanente de Licitação</w:t>
      </w:r>
      <w:r w:rsidR="00684229">
        <w:rPr>
          <w:rFonts w:ascii="Book Antiqua" w:hAnsi="Book Antiqua" w:cs="Arial"/>
          <w:b/>
          <w:sz w:val="24"/>
          <w:szCs w:val="24"/>
        </w:rPr>
        <w:t xml:space="preserve"> </w:t>
      </w:r>
    </w:p>
    <w:p w:rsidR="00E70373" w:rsidRPr="00254610" w:rsidRDefault="00E70373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Diante da solicitação de parecer, passamos a análise do objeto, conforme segue:</w:t>
      </w:r>
    </w:p>
    <w:p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Por força do disposto no art. 38, VI da lei n.º 8.666/93, foi remetido a esta Assessoria Jurídica para análise e emissão de parecer, o procedimento licitatório, modalidade dispensa de licitação n.º </w:t>
      </w:r>
      <w:r w:rsidR="0003646A" w:rsidRPr="00254610">
        <w:rPr>
          <w:rFonts w:ascii="Book Antiqua" w:hAnsi="Book Antiqua" w:cs="Arial"/>
          <w:sz w:val="24"/>
          <w:szCs w:val="24"/>
        </w:rPr>
        <w:t>0</w:t>
      </w:r>
      <w:r w:rsidR="00380F29">
        <w:rPr>
          <w:rFonts w:ascii="Book Antiqua" w:hAnsi="Book Antiqua" w:cs="Arial"/>
          <w:sz w:val="24"/>
          <w:szCs w:val="24"/>
        </w:rPr>
        <w:t>1</w:t>
      </w:r>
      <w:r w:rsidRPr="00254610">
        <w:rPr>
          <w:rFonts w:ascii="Book Antiqua" w:hAnsi="Book Antiqua" w:cs="Arial"/>
          <w:sz w:val="24"/>
          <w:szCs w:val="24"/>
        </w:rPr>
        <w:t>/20</w:t>
      </w:r>
      <w:r w:rsidR="00F766F7">
        <w:rPr>
          <w:rFonts w:ascii="Book Antiqua" w:hAnsi="Book Antiqua" w:cs="Arial"/>
          <w:sz w:val="24"/>
          <w:szCs w:val="24"/>
        </w:rPr>
        <w:t>2</w:t>
      </w:r>
      <w:r w:rsidR="000E056E">
        <w:rPr>
          <w:rFonts w:ascii="Book Antiqua" w:hAnsi="Book Antiqua" w:cs="Arial"/>
          <w:sz w:val="24"/>
          <w:szCs w:val="24"/>
        </w:rPr>
        <w:t>3</w:t>
      </w:r>
      <w:r w:rsidRPr="00254610">
        <w:rPr>
          <w:rFonts w:ascii="Book Antiqua" w:hAnsi="Book Antiqua" w:cs="Arial"/>
          <w:sz w:val="24"/>
          <w:szCs w:val="24"/>
        </w:rPr>
        <w:t>, instruído com os seguintes documentos:</w:t>
      </w:r>
    </w:p>
    <w:p w:rsidR="00801F5E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1. </w:t>
      </w:r>
      <w:r w:rsidR="00D27139" w:rsidRPr="00254610">
        <w:rPr>
          <w:rFonts w:ascii="Book Antiqua" w:hAnsi="Book Antiqua" w:cs="Arial"/>
          <w:sz w:val="24"/>
          <w:szCs w:val="24"/>
        </w:rPr>
        <w:t>Solicitação de contrato com</w:t>
      </w:r>
      <w:r w:rsidRPr="00254610">
        <w:rPr>
          <w:rFonts w:ascii="Book Antiqua" w:hAnsi="Book Antiqua" w:cs="Arial"/>
          <w:sz w:val="24"/>
          <w:szCs w:val="24"/>
        </w:rPr>
        <w:t xml:space="preserve"> justificativa</w:t>
      </w:r>
      <w:r w:rsidR="00D27139" w:rsidRPr="00254610">
        <w:rPr>
          <w:rFonts w:ascii="Book Antiqua" w:hAnsi="Book Antiqua" w:cs="Arial"/>
          <w:sz w:val="24"/>
          <w:szCs w:val="24"/>
        </w:rPr>
        <w:t>s</w:t>
      </w:r>
      <w:r w:rsidRPr="00254610">
        <w:rPr>
          <w:rFonts w:ascii="Book Antiqua" w:hAnsi="Book Antiqua" w:cs="Arial"/>
          <w:sz w:val="24"/>
          <w:szCs w:val="24"/>
        </w:rPr>
        <w:t xml:space="preserve">, </w:t>
      </w:r>
    </w:p>
    <w:p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2. </w:t>
      </w:r>
      <w:r w:rsidR="00D27139" w:rsidRPr="00254610">
        <w:rPr>
          <w:rFonts w:ascii="Book Antiqua" w:hAnsi="Book Antiqua" w:cs="Arial"/>
          <w:sz w:val="24"/>
          <w:szCs w:val="24"/>
        </w:rPr>
        <w:t>Termo de Referência para contratação;</w:t>
      </w:r>
    </w:p>
    <w:p w:rsidR="00D27139" w:rsidRPr="00254610" w:rsidRDefault="00D27139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3 - </w:t>
      </w:r>
      <w:r w:rsidR="00B6507E" w:rsidRPr="00254610">
        <w:rPr>
          <w:rFonts w:ascii="Book Antiqua" w:hAnsi="Book Antiqua" w:cs="Arial"/>
          <w:sz w:val="24"/>
          <w:szCs w:val="24"/>
        </w:rPr>
        <w:t>Proposta de Preços</w:t>
      </w:r>
      <w:r w:rsidRPr="00254610">
        <w:rPr>
          <w:rFonts w:ascii="Book Antiqua" w:hAnsi="Book Antiqua" w:cs="Arial"/>
          <w:sz w:val="24"/>
          <w:szCs w:val="24"/>
        </w:rPr>
        <w:t>;</w:t>
      </w:r>
    </w:p>
    <w:p w:rsidR="00D27139" w:rsidRPr="00254610" w:rsidRDefault="005A3636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4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Despacho do setor financeiro e dotação orçamentária para contratação;</w:t>
      </w:r>
    </w:p>
    <w:p w:rsidR="00D27139" w:rsidRPr="00254610" w:rsidRDefault="005A3636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5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Autuação do processo; </w:t>
      </w:r>
      <w:r w:rsidR="00684229">
        <w:rPr>
          <w:rFonts w:ascii="Book Antiqua" w:hAnsi="Book Antiqua" w:cs="Arial"/>
          <w:sz w:val="24"/>
          <w:szCs w:val="24"/>
        </w:rPr>
        <w:t xml:space="preserve"> </w:t>
      </w:r>
    </w:p>
    <w:p w:rsidR="00D27139" w:rsidRPr="00254610" w:rsidRDefault="005A3636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6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Declaração de Dispensa de Licitação, nos termos do Art. 24, II da Lei nº 8.666/93. </w:t>
      </w:r>
      <w:r w:rsidR="00684229">
        <w:rPr>
          <w:rFonts w:ascii="Book Antiqua" w:hAnsi="Book Antiqua" w:cs="Arial"/>
          <w:sz w:val="24"/>
          <w:szCs w:val="24"/>
        </w:rPr>
        <w:t xml:space="preserve"> </w:t>
      </w:r>
    </w:p>
    <w:p w:rsidR="00801F5E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lastRenderedPageBreak/>
        <w:t>A Comissão Permanen</w:t>
      </w:r>
      <w:r w:rsidR="00E70373" w:rsidRPr="00254610">
        <w:rPr>
          <w:rFonts w:ascii="Book Antiqua" w:hAnsi="Book Antiqua" w:cs="Arial"/>
          <w:sz w:val="24"/>
          <w:szCs w:val="24"/>
        </w:rPr>
        <w:t>te de Licitação esclarece que o</w:t>
      </w:r>
      <w:r w:rsidRPr="00254610">
        <w:rPr>
          <w:rFonts w:ascii="Book Antiqua" w:hAnsi="Book Antiqua" w:cs="Arial"/>
          <w:sz w:val="24"/>
          <w:szCs w:val="24"/>
        </w:rPr>
        <w:t xml:space="preserve"> preço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a ser</w:t>
      </w:r>
      <w:r w:rsidRPr="00254610">
        <w:rPr>
          <w:rFonts w:ascii="Book Antiqua" w:hAnsi="Book Antiqua" w:cs="Arial"/>
          <w:sz w:val="24"/>
          <w:szCs w:val="24"/>
        </w:rPr>
        <w:t xml:space="preserve"> pago pelo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objeto da presente dispensa é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da ordem total de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</w:t>
      </w:r>
      <w:r w:rsidR="00EF2518" w:rsidRPr="00254610">
        <w:rPr>
          <w:rFonts w:ascii="Book Antiqua" w:hAnsi="Book Antiqua" w:cs="Arial"/>
          <w:sz w:val="24"/>
          <w:szCs w:val="24"/>
        </w:rPr>
        <w:t xml:space="preserve">R$ </w:t>
      </w:r>
      <w:r w:rsidR="00F766F7">
        <w:rPr>
          <w:rFonts w:ascii="Book Antiqua" w:hAnsi="Book Antiqua" w:cs="Arial"/>
          <w:sz w:val="24"/>
          <w:szCs w:val="24"/>
        </w:rPr>
        <w:t xml:space="preserve">900,00 </w:t>
      </w:r>
      <w:r w:rsidR="00EF2518" w:rsidRPr="00254610">
        <w:rPr>
          <w:rFonts w:ascii="Book Antiqua" w:hAnsi="Book Antiqua" w:cs="Arial"/>
          <w:sz w:val="24"/>
          <w:szCs w:val="24"/>
        </w:rPr>
        <w:t>(</w:t>
      </w:r>
      <w:r w:rsidR="00F766F7">
        <w:rPr>
          <w:rFonts w:ascii="Book Antiqua" w:hAnsi="Book Antiqua" w:cs="Arial"/>
          <w:sz w:val="24"/>
          <w:szCs w:val="24"/>
        </w:rPr>
        <w:t xml:space="preserve">novecentos reais) mensal), com valor global de R$ </w:t>
      </w:r>
      <w:r w:rsidR="00380F29">
        <w:rPr>
          <w:rFonts w:ascii="Book Antiqua" w:hAnsi="Book Antiqua" w:cs="Arial"/>
          <w:sz w:val="24"/>
          <w:szCs w:val="24"/>
        </w:rPr>
        <w:t xml:space="preserve">10.800,00 </w:t>
      </w:r>
      <w:r w:rsidR="00F766F7">
        <w:rPr>
          <w:rFonts w:ascii="Book Antiqua" w:hAnsi="Book Antiqua" w:cs="Arial"/>
          <w:sz w:val="24"/>
          <w:szCs w:val="24"/>
        </w:rPr>
        <w:t>(</w:t>
      </w:r>
      <w:r w:rsidR="00380F29">
        <w:rPr>
          <w:rFonts w:ascii="Book Antiqua" w:hAnsi="Book Antiqua" w:cs="Arial"/>
          <w:sz w:val="24"/>
          <w:szCs w:val="24"/>
        </w:rPr>
        <w:t>dez mil e oitocentos reais</w:t>
      </w:r>
      <w:r w:rsidR="00F766F7">
        <w:rPr>
          <w:rFonts w:ascii="Book Antiqua" w:hAnsi="Book Antiqua" w:cs="Arial"/>
          <w:sz w:val="24"/>
          <w:szCs w:val="24"/>
        </w:rPr>
        <w:t>).</w:t>
      </w:r>
      <w:r w:rsidR="00EF2518" w:rsidRPr="00254610">
        <w:rPr>
          <w:rFonts w:ascii="Book Antiqua" w:hAnsi="Book Antiqua" w:cs="Arial"/>
          <w:sz w:val="24"/>
          <w:szCs w:val="24"/>
        </w:rPr>
        <w:t xml:space="preserve">   </w:t>
      </w:r>
      <w:r w:rsidR="00684229">
        <w:rPr>
          <w:rFonts w:ascii="Book Antiqua" w:hAnsi="Book Antiqua" w:cs="Arial"/>
          <w:sz w:val="24"/>
          <w:szCs w:val="24"/>
        </w:rPr>
        <w:t xml:space="preserve"> </w:t>
      </w:r>
    </w:p>
    <w:p w:rsidR="00684229" w:rsidRPr="00684229" w:rsidRDefault="00684229" w:rsidP="00684229">
      <w:pPr>
        <w:jc w:val="both"/>
        <w:rPr>
          <w:rFonts w:ascii="Book Antiqua" w:hAnsi="Book Antiqua" w:cs="Arial"/>
          <w:sz w:val="24"/>
          <w:szCs w:val="24"/>
        </w:rPr>
      </w:pPr>
      <w:r w:rsidRPr="00684229">
        <w:rPr>
          <w:rFonts w:ascii="Book Antiqua" w:hAnsi="Book Antiqua" w:cs="Arial"/>
          <w:sz w:val="24"/>
          <w:szCs w:val="24"/>
        </w:rPr>
        <w:t xml:space="preserve">O presente procedimento enquadra-se no art. 24, inciso II, da Lei n.º 8666/93, que dispõe sobre hipótese de dispensa de licitação, em que é dispensável licitação para compras de valor até 10% (dez por cento) do limite previsto na alínea "a", do inciso II do artigo anterior, ou seja, até o valor de R$ 17.600,00 (dezessete mil e seiscentos reais). </w:t>
      </w:r>
      <w:r>
        <w:rPr>
          <w:rFonts w:ascii="Book Antiqua" w:hAnsi="Book Antiqua" w:cs="Arial"/>
          <w:sz w:val="24"/>
          <w:szCs w:val="24"/>
        </w:rPr>
        <w:t xml:space="preserve"> </w:t>
      </w:r>
    </w:p>
    <w:p w:rsidR="00640295" w:rsidRPr="00254610" w:rsidRDefault="00D27139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 </w:t>
      </w:r>
      <w:r w:rsidR="00640295" w:rsidRPr="00254610">
        <w:rPr>
          <w:rFonts w:ascii="Book Antiqua" w:hAnsi="Book Antiqua" w:cs="Arial"/>
          <w:sz w:val="24"/>
          <w:szCs w:val="24"/>
        </w:rPr>
        <w:t xml:space="preserve">Quanto ao preço </w:t>
      </w:r>
      <w:r w:rsidR="00684229">
        <w:rPr>
          <w:rFonts w:ascii="Book Antiqua" w:hAnsi="Book Antiqua" w:cs="Arial"/>
          <w:sz w:val="24"/>
          <w:szCs w:val="24"/>
        </w:rPr>
        <w:t xml:space="preserve">total dos serviços </w:t>
      </w:r>
      <w:r w:rsidR="00640295" w:rsidRPr="00254610">
        <w:rPr>
          <w:rFonts w:ascii="Book Antiqua" w:hAnsi="Book Antiqua" w:cs="Arial"/>
          <w:sz w:val="24"/>
          <w:szCs w:val="24"/>
        </w:rPr>
        <w:t>a ser pago</w:t>
      </w:r>
      <w:r w:rsidR="00F32CE8" w:rsidRPr="00254610">
        <w:rPr>
          <w:rFonts w:ascii="Book Antiqua" w:hAnsi="Book Antiqua" w:cs="Arial"/>
          <w:sz w:val="24"/>
          <w:szCs w:val="24"/>
        </w:rPr>
        <w:t>, a Comissão afirma que o mesmo está</w:t>
      </w:r>
      <w:r w:rsidR="00640295" w:rsidRPr="00254610">
        <w:rPr>
          <w:rFonts w:ascii="Book Antiqua" w:hAnsi="Book Antiqua" w:cs="Arial"/>
          <w:sz w:val="24"/>
          <w:szCs w:val="24"/>
        </w:rPr>
        <w:t xml:space="preserve"> dentro dos parâmetros praticados pelo mercado, sendo tais informações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corroboradas pela</w:t>
      </w:r>
      <w:r w:rsidR="00B6507E" w:rsidRPr="00254610">
        <w:rPr>
          <w:rFonts w:ascii="Book Antiqua" w:hAnsi="Book Antiqua" w:cs="Arial"/>
          <w:sz w:val="24"/>
          <w:szCs w:val="24"/>
        </w:rPr>
        <w:t xml:space="preserve"> justificativa juntada aos autos. 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</w:t>
      </w:r>
    </w:p>
    <w:p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Por fim, no que tange a minuta</w:t>
      </w:r>
      <w:r w:rsidR="009F162E" w:rsidRPr="00254610">
        <w:rPr>
          <w:rFonts w:ascii="Book Antiqua" w:hAnsi="Book Antiqua" w:cs="Arial"/>
          <w:sz w:val="24"/>
          <w:szCs w:val="24"/>
        </w:rPr>
        <w:t xml:space="preserve"> do contrato</w:t>
      </w:r>
      <w:r w:rsidRPr="00254610">
        <w:rPr>
          <w:rFonts w:ascii="Book Antiqua" w:hAnsi="Book Antiqua" w:cs="Arial"/>
          <w:sz w:val="24"/>
          <w:szCs w:val="24"/>
        </w:rPr>
        <w:t xml:space="preserve"> que acompanha o presente procedimento, observa-se que estas estão de acordo com a legislação pertinente, atendendo aos requisitos por ela exigidos: art. 24, inciso </w:t>
      </w:r>
      <w:r w:rsidR="00012CF4" w:rsidRPr="00254610">
        <w:rPr>
          <w:rFonts w:ascii="Book Antiqua" w:hAnsi="Book Antiqua" w:cs="Arial"/>
          <w:sz w:val="24"/>
          <w:szCs w:val="24"/>
        </w:rPr>
        <w:t>II</w:t>
      </w:r>
      <w:r w:rsidRPr="00254610">
        <w:rPr>
          <w:rFonts w:ascii="Book Antiqua" w:hAnsi="Book Antiqua" w:cs="Arial"/>
          <w:sz w:val="24"/>
          <w:szCs w:val="24"/>
        </w:rPr>
        <w:t>; art. 26; art. 38 e ss.; art. 55, entre outros, todos da Lei 8666/93.</w:t>
      </w:r>
    </w:p>
    <w:p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Isto posto, estando o presente processo formalmente em ordem, opino pela possibilidade da contratação direta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, </w:t>
      </w:r>
      <w:r w:rsidRPr="00254610">
        <w:rPr>
          <w:rFonts w:ascii="Book Antiqua" w:hAnsi="Book Antiqua" w:cs="Arial"/>
          <w:sz w:val="24"/>
          <w:szCs w:val="24"/>
        </w:rPr>
        <w:t>desde que, para formalização do contrato se observe as regras contidas n</w:t>
      </w:r>
      <w:r w:rsidR="00F32CE8" w:rsidRPr="00254610">
        <w:rPr>
          <w:rFonts w:ascii="Book Antiqua" w:hAnsi="Book Antiqua" w:cs="Arial"/>
          <w:sz w:val="24"/>
          <w:szCs w:val="24"/>
        </w:rPr>
        <w:t>a Lei de Licitações</w:t>
      </w:r>
      <w:r w:rsidRPr="00254610">
        <w:rPr>
          <w:rFonts w:ascii="Book Antiqua" w:hAnsi="Book Antiqua" w:cs="Arial"/>
          <w:sz w:val="24"/>
          <w:szCs w:val="24"/>
        </w:rPr>
        <w:t>, bem como se exija toda a documentação referente a habilitação,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 conforme ato do Presidente da CPL</w:t>
      </w:r>
      <w:r w:rsidR="00801F5E" w:rsidRPr="00254610">
        <w:rPr>
          <w:rFonts w:ascii="Book Antiqua" w:hAnsi="Book Antiqua" w:cs="Arial"/>
          <w:sz w:val="24"/>
          <w:szCs w:val="24"/>
        </w:rPr>
        <w:t>.</w:t>
      </w:r>
    </w:p>
    <w:p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Derradeiramente, anoto que está o presente processo condicionado a análise, apreciação e aprovação da autoridade superior.</w:t>
      </w:r>
    </w:p>
    <w:p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É o parecer. s.m.j.</w:t>
      </w:r>
    </w:p>
    <w:p w:rsidR="003857CC" w:rsidRPr="00254610" w:rsidRDefault="005A4B1E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Novo Alegre </w:t>
      </w:r>
      <w:r w:rsidR="003857CC" w:rsidRPr="00254610">
        <w:rPr>
          <w:rFonts w:ascii="Book Antiqua" w:hAnsi="Book Antiqua" w:cs="Arial"/>
          <w:sz w:val="24"/>
          <w:szCs w:val="24"/>
        </w:rPr>
        <w:t xml:space="preserve">– TO, </w:t>
      </w:r>
      <w:r w:rsidR="00380F29">
        <w:rPr>
          <w:rFonts w:ascii="Book Antiqua" w:hAnsi="Book Antiqua" w:cs="Arial"/>
          <w:sz w:val="24"/>
          <w:szCs w:val="24"/>
        </w:rPr>
        <w:t>0</w:t>
      </w:r>
      <w:r w:rsidR="000E056E">
        <w:rPr>
          <w:rFonts w:ascii="Book Antiqua" w:hAnsi="Book Antiqua" w:cs="Arial"/>
          <w:sz w:val="24"/>
          <w:szCs w:val="24"/>
        </w:rPr>
        <w:t>4</w:t>
      </w:r>
      <w:r w:rsidR="00990DF2" w:rsidRPr="00254610">
        <w:rPr>
          <w:rFonts w:ascii="Book Antiqua" w:hAnsi="Book Antiqua" w:cs="Arial"/>
          <w:sz w:val="24"/>
          <w:szCs w:val="24"/>
        </w:rPr>
        <w:t xml:space="preserve"> de </w:t>
      </w:r>
      <w:r w:rsidR="00F766F7">
        <w:rPr>
          <w:rFonts w:ascii="Book Antiqua" w:hAnsi="Book Antiqua" w:cs="Arial"/>
          <w:sz w:val="24"/>
          <w:szCs w:val="24"/>
        </w:rPr>
        <w:t xml:space="preserve">janeiro </w:t>
      </w:r>
      <w:r w:rsidR="00990DF2" w:rsidRPr="00254610">
        <w:rPr>
          <w:rFonts w:ascii="Book Antiqua" w:hAnsi="Book Antiqua" w:cs="Arial"/>
          <w:sz w:val="24"/>
          <w:szCs w:val="24"/>
        </w:rPr>
        <w:t>de 20</w:t>
      </w:r>
      <w:r w:rsidR="00F766F7">
        <w:rPr>
          <w:rFonts w:ascii="Book Antiqua" w:hAnsi="Book Antiqua" w:cs="Arial"/>
          <w:sz w:val="24"/>
          <w:szCs w:val="24"/>
        </w:rPr>
        <w:t>2</w:t>
      </w:r>
      <w:r w:rsidR="000E056E">
        <w:rPr>
          <w:rFonts w:ascii="Book Antiqua" w:hAnsi="Book Antiqua" w:cs="Arial"/>
          <w:sz w:val="24"/>
          <w:szCs w:val="24"/>
        </w:rPr>
        <w:t>3</w:t>
      </w:r>
      <w:r w:rsidR="00213312" w:rsidRPr="00254610">
        <w:rPr>
          <w:rFonts w:ascii="Book Antiqua" w:hAnsi="Book Antiqua" w:cs="Arial"/>
          <w:sz w:val="24"/>
          <w:szCs w:val="24"/>
        </w:rPr>
        <w:t xml:space="preserve"> </w:t>
      </w:r>
    </w:p>
    <w:p w:rsidR="00F766F7" w:rsidRDefault="00F766F7" w:rsidP="00F766F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noProof/>
          <w:lang w:eastAsia="pt-BR"/>
        </w:rPr>
        <w:drawing>
          <wp:inline distT="0" distB="0" distL="0" distR="0" wp14:anchorId="54D37F0E" wp14:editId="50BE297B">
            <wp:extent cx="1266825" cy="847725"/>
            <wp:effectExtent l="0" t="0" r="9525" b="0"/>
            <wp:docPr id="1" name="Imagem 1" descr="ASSINATURA Edil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Edils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6F7" w:rsidRDefault="00F766F7" w:rsidP="00F766F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Edilson da Costa Brito</w:t>
      </w:r>
    </w:p>
    <w:p w:rsidR="00F766F7" w:rsidRDefault="00F766F7" w:rsidP="00F766F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OAB/TO 9248-A</w:t>
      </w:r>
    </w:p>
    <w:p w:rsidR="00F766F7" w:rsidRDefault="00F766F7" w:rsidP="00F766F7">
      <w:pPr>
        <w:ind w:firstLine="1701"/>
        <w:jc w:val="both"/>
        <w:rPr>
          <w:rFonts w:asciiTheme="majorHAnsi" w:hAnsiTheme="majorHAnsi" w:cstheme="minorHAnsi"/>
        </w:rPr>
      </w:pPr>
    </w:p>
    <w:p w:rsidR="002E23D0" w:rsidRPr="00254610" w:rsidRDefault="002E23D0">
      <w:pPr>
        <w:rPr>
          <w:rFonts w:ascii="Book Antiqua" w:hAnsi="Book Antiqua"/>
        </w:rPr>
      </w:pPr>
    </w:p>
    <w:sectPr w:rsidR="002E23D0" w:rsidRPr="00254610" w:rsidSect="00F766F7">
      <w:head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6826" w:rsidRDefault="002A6826" w:rsidP="00640295">
      <w:pPr>
        <w:spacing w:after="0" w:line="240" w:lineRule="auto"/>
      </w:pPr>
      <w:r>
        <w:separator/>
      </w:r>
    </w:p>
  </w:endnote>
  <w:endnote w:type="continuationSeparator" w:id="0">
    <w:p w:rsidR="002A6826" w:rsidRDefault="002A6826" w:rsidP="0064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6826" w:rsidRDefault="002A6826" w:rsidP="00640295">
      <w:pPr>
        <w:spacing w:after="0" w:line="240" w:lineRule="auto"/>
      </w:pPr>
      <w:r>
        <w:separator/>
      </w:r>
    </w:p>
  </w:footnote>
  <w:footnote w:type="continuationSeparator" w:id="0">
    <w:p w:rsidR="002A6826" w:rsidRDefault="002A6826" w:rsidP="0064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66F7" w:rsidRDefault="00F766F7" w:rsidP="00F766F7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B6932C0" wp14:editId="4DCCB6B5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6" name="Imagem 6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18A181E" wp14:editId="69CC12FC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6F7" w:rsidRDefault="00F766F7" w:rsidP="00F766F7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8A181E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F766F7" w:rsidRDefault="00F766F7" w:rsidP="00F766F7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F766F7" w:rsidRDefault="00F766F7" w:rsidP="00F766F7">
    <w:pPr>
      <w:spacing w:line="200" w:lineRule="exact"/>
      <w:jc w:val="center"/>
      <w:rPr>
        <w:sz w:val="20"/>
        <w:szCs w:val="20"/>
      </w:rPr>
    </w:pPr>
  </w:p>
  <w:p w:rsidR="00F766F7" w:rsidRDefault="00F766F7" w:rsidP="00F766F7">
    <w:pPr>
      <w:spacing w:line="200" w:lineRule="exact"/>
      <w:jc w:val="center"/>
      <w:rPr>
        <w:sz w:val="20"/>
        <w:szCs w:val="20"/>
      </w:rPr>
    </w:pPr>
  </w:p>
  <w:p w:rsidR="00F766F7" w:rsidRDefault="00F766F7" w:rsidP="00F766F7">
    <w:pPr>
      <w:spacing w:line="200" w:lineRule="exact"/>
      <w:jc w:val="center"/>
      <w:rPr>
        <w:sz w:val="20"/>
        <w:szCs w:val="20"/>
      </w:rPr>
    </w:pPr>
  </w:p>
  <w:p w:rsidR="00F766F7" w:rsidRDefault="00F766F7" w:rsidP="00F766F7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F766F7" w:rsidRDefault="00F766F7" w:rsidP="00F766F7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640295" w:rsidRPr="00F766F7" w:rsidRDefault="00F766F7" w:rsidP="00F766F7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295"/>
    <w:rsid w:val="000013F6"/>
    <w:rsid w:val="0001246D"/>
    <w:rsid w:val="00012CF4"/>
    <w:rsid w:val="0003589E"/>
    <w:rsid w:val="0003646A"/>
    <w:rsid w:val="000B6BBF"/>
    <w:rsid w:val="000C44CB"/>
    <w:rsid w:val="000E056E"/>
    <w:rsid w:val="00132C73"/>
    <w:rsid w:val="00213312"/>
    <w:rsid w:val="00254610"/>
    <w:rsid w:val="002A6826"/>
    <w:rsid w:val="002E23D0"/>
    <w:rsid w:val="00304A49"/>
    <w:rsid w:val="003478F7"/>
    <w:rsid w:val="00367423"/>
    <w:rsid w:val="00380F29"/>
    <w:rsid w:val="003857CC"/>
    <w:rsid w:val="003D35A5"/>
    <w:rsid w:val="004625E3"/>
    <w:rsid w:val="004B6492"/>
    <w:rsid w:val="0052078F"/>
    <w:rsid w:val="005345E2"/>
    <w:rsid w:val="00581046"/>
    <w:rsid w:val="005A3636"/>
    <w:rsid w:val="005A3E7F"/>
    <w:rsid w:val="005A4B1E"/>
    <w:rsid w:val="005D2912"/>
    <w:rsid w:val="006363EF"/>
    <w:rsid w:val="00640295"/>
    <w:rsid w:val="0068205A"/>
    <w:rsid w:val="00684229"/>
    <w:rsid w:val="00685D19"/>
    <w:rsid w:val="006D096A"/>
    <w:rsid w:val="007638E7"/>
    <w:rsid w:val="007E3EF8"/>
    <w:rsid w:val="00801F5E"/>
    <w:rsid w:val="00804390"/>
    <w:rsid w:val="008135EE"/>
    <w:rsid w:val="00831DA2"/>
    <w:rsid w:val="009009ED"/>
    <w:rsid w:val="00990DF2"/>
    <w:rsid w:val="00997447"/>
    <w:rsid w:val="009F162E"/>
    <w:rsid w:val="00A87CAF"/>
    <w:rsid w:val="00B21FCD"/>
    <w:rsid w:val="00B331AB"/>
    <w:rsid w:val="00B6507E"/>
    <w:rsid w:val="00BA50C6"/>
    <w:rsid w:val="00C2283B"/>
    <w:rsid w:val="00D27139"/>
    <w:rsid w:val="00D94CCD"/>
    <w:rsid w:val="00DA08DD"/>
    <w:rsid w:val="00DC644D"/>
    <w:rsid w:val="00DE36FC"/>
    <w:rsid w:val="00E42057"/>
    <w:rsid w:val="00E70373"/>
    <w:rsid w:val="00EB5EA9"/>
    <w:rsid w:val="00EC55D0"/>
    <w:rsid w:val="00EC7F38"/>
    <w:rsid w:val="00EF2518"/>
    <w:rsid w:val="00F32CE8"/>
    <w:rsid w:val="00F73BC7"/>
    <w:rsid w:val="00F7504D"/>
    <w:rsid w:val="00F752FE"/>
    <w:rsid w:val="00F766F7"/>
    <w:rsid w:val="00F9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E47F9"/>
  <w15:docId w15:val="{31398B52-E10B-4E1E-B94F-88ED7A9C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2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0295"/>
  </w:style>
  <w:style w:type="paragraph" w:styleId="Rodap">
    <w:name w:val="footer"/>
    <w:basedOn w:val="Normal"/>
    <w:link w:val="Rodap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0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9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480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41</cp:revision>
  <cp:lastPrinted>2015-03-05T21:35:00Z</cp:lastPrinted>
  <dcterms:created xsi:type="dcterms:W3CDTF">2013-07-01T23:30:00Z</dcterms:created>
  <dcterms:modified xsi:type="dcterms:W3CDTF">2023-01-20T01:23:00Z</dcterms:modified>
</cp:coreProperties>
</file>