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1299" w:rsidRDefault="00DB1299" w:rsidP="008B49EB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7028CD">
        <w:rPr>
          <w:b/>
          <w:sz w:val="28"/>
          <w:szCs w:val="28"/>
          <w:u w:val="single"/>
        </w:rPr>
        <w:t>DESPACHO</w:t>
      </w:r>
      <w:r w:rsidR="00EB571B">
        <w:rPr>
          <w:b/>
          <w:sz w:val="28"/>
          <w:szCs w:val="28"/>
          <w:u w:val="single"/>
        </w:rPr>
        <w:t xml:space="preserve"> </w:t>
      </w:r>
    </w:p>
    <w:p w:rsidR="008B49EB" w:rsidRPr="008B49EB" w:rsidRDefault="008B49EB" w:rsidP="008B49EB">
      <w:pPr>
        <w:spacing w:line="360" w:lineRule="auto"/>
        <w:jc w:val="center"/>
        <w:rPr>
          <w:b/>
          <w:sz w:val="28"/>
          <w:szCs w:val="28"/>
          <w:u w:val="single"/>
        </w:rPr>
      </w:pPr>
    </w:p>
    <w:p w:rsidR="006029AE" w:rsidRDefault="006029AE" w:rsidP="006029AE">
      <w:pPr>
        <w:spacing w:line="360" w:lineRule="auto"/>
        <w:rPr>
          <w:b/>
          <w:sz w:val="28"/>
        </w:rPr>
      </w:pPr>
      <w:r w:rsidRPr="006029AE">
        <w:rPr>
          <w:b/>
          <w:sz w:val="28"/>
        </w:rPr>
        <w:t>Processo nº 0</w:t>
      </w:r>
      <w:r w:rsidR="000F1B7F">
        <w:rPr>
          <w:b/>
          <w:sz w:val="28"/>
        </w:rPr>
        <w:t>2</w:t>
      </w:r>
      <w:r w:rsidRPr="006029AE">
        <w:rPr>
          <w:b/>
          <w:sz w:val="28"/>
        </w:rPr>
        <w:t>/202</w:t>
      </w:r>
      <w:r w:rsidR="000F1B7F">
        <w:rPr>
          <w:b/>
          <w:sz w:val="28"/>
        </w:rPr>
        <w:t>3</w:t>
      </w:r>
      <w:r w:rsidR="004232AA">
        <w:rPr>
          <w:b/>
          <w:sz w:val="28"/>
        </w:rPr>
        <w:t xml:space="preserve"> </w:t>
      </w:r>
    </w:p>
    <w:p w:rsidR="006029AE" w:rsidRPr="006029AE" w:rsidRDefault="006029AE" w:rsidP="006029AE">
      <w:pPr>
        <w:spacing w:line="360" w:lineRule="auto"/>
        <w:rPr>
          <w:b/>
          <w:sz w:val="28"/>
        </w:rPr>
      </w:pPr>
    </w:p>
    <w:p w:rsidR="00DB1299" w:rsidRDefault="00895A83" w:rsidP="008B49EB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Ante a solicitação de </w:t>
      </w:r>
      <w:r w:rsidR="005026A6" w:rsidRPr="005026A6">
        <w:rPr>
          <w:sz w:val="28"/>
        </w:rPr>
        <w:t xml:space="preserve">contratação de serviços técnicos especializados de assessoria, consultora contábil e escrituração contábil no âmbito da Câmara Municipal de Novo Alegre, pelo período </w:t>
      </w:r>
      <w:r w:rsidR="005026A6">
        <w:rPr>
          <w:sz w:val="28"/>
        </w:rPr>
        <w:t>de fevereiro a dezembro de 202</w:t>
      </w:r>
      <w:r w:rsidR="000F1B7F">
        <w:rPr>
          <w:sz w:val="28"/>
        </w:rPr>
        <w:t>3</w:t>
      </w:r>
      <w:r w:rsidR="004232AA">
        <w:rPr>
          <w:sz w:val="28"/>
        </w:rPr>
        <w:t>,</w:t>
      </w:r>
      <w:r w:rsidR="000A4AF4">
        <w:rPr>
          <w:sz w:val="28"/>
        </w:rPr>
        <w:t xml:space="preserve"> </w:t>
      </w:r>
      <w:r w:rsidR="00DB1299" w:rsidRPr="007028CD">
        <w:rPr>
          <w:sz w:val="28"/>
        </w:rPr>
        <w:t>e da informação de crédito orçamentário</w:t>
      </w:r>
      <w:r w:rsidR="002F413E">
        <w:rPr>
          <w:sz w:val="28"/>
        </w:rPr>
        <w:t xml:space="preserve"> e recursos financeiros</w:t>
      </w:r>
      <w:r w:rsidR="00DB1299" w:rsidRPr="007028CD">
        <w:rPr>
          <w:sz w:val="28"/>
        </w:rPr>
        <w:t xml:space="preserve">, determino a abertura de procedimento administrativo específico para estudo e contratação de </w:t>
      </w:r>
      <w:r w:rsidR="004232AA">
        <w:rPr>
          <w:sz w:val="28"/>
        </w:rPr>
        <w:t xml:space="preserve">serviços de contabilidade pública </w:t>
      </w:r>
      <w:r w:rsidR="00DB1299" w:rsidRPr="002F413E">
        <w:rPr>
          <w:sz w:val="28"/>
        </w:rPr>
        <w:t>na área pública,</w:t>
      </w:r>
      <w:r w:rsidR="00DB1299" w:rsidRPr="007028CD">
        <w:rPr>
          <w:sz w:val="28"/>
        </w:rPr>
        <w:t xml:space="preserve"> </w:t>
      </w:r>
      <w:r w:rsidR="00DB1299" w:rsidRPr="000B7EE6">
        <w:rPr>
          <w:b/>
          <w:i/>
          <w:sz w:val="28"/>
        </w:rPr>
        <w:t xml:space="preserve">por inexigibilidade de licitação, tendo em vista que o </w:t>
      </w:r>
      <w:r w:rsidR="008B49EB">
        <w:rPr>
          <w:b/>
          <w:i/>
          <w:sz w:val="28"/>
        </w:rPr>
        <w:t xml:space="preserve">nos quadros da estrutura administrativa da </w:t>
      </w:r>
      <w:r w:rsidR="00EC5BDC">
        <w:rPr>
          <w:b/>
          <w:i/>
          <w:sz w:val="28"/>
        </w:rPr>
        <w:t xml:space="preserve">Câmara </w:t>
      </w:r>
      <w:r w:rsidR="008B49EB">
        <w:rPr>
          <w:b/>
          <w:i/>
          <w:sz w:val="28"/>
        </w:rPr>
        <w:t xml:space="preserve">Municipal não existe a </w:t>
      </w:r>
      <w:r w:rsidR="004232AA">
        <w:rPr>
          <w:b/>
          <w:i/>
          <w:sz w:val="28"/>
        </w:rPr>
        <w:t>contadoria</w:t>
      </w:r>
      <w:r w:rsidR="008B49EB">
        <w:rPr>
          <w:b/>
          <w:i/>
          <w:sz w:val="28"/>
        </w:rPr>
        <w:t xml:space="preserve">, o que justifica a contratação de </w:t>
      </w:r>
      <w:r w:rsidR="002F413E">
        <w:rPr>
          <w:b/>
          <w:i/>
          <w:sz w:val="28"/>
        </w:rPr>
        <w:t xml:space="preserve">escritório de </w:t>
      </w:r>
      <w:r w:rsidR="004232AA">
        <w:rPr>
          <w:b/>
          <w:i/>
          <w:sz w:val="28"/>
        </w:rPr>
        <w:t xml:space="preserve">contabilidade </w:t>
      </w:r>
      <w:r w:rsidR="00DB1299" w:rsidRPr="007028CD">
        <w:rPr>
          <w:sz w:val="28"/>
        </w:rPr>
        <w:t xml:space="preserve">para </w:t>
      </w:r>
      <w:r w:rsidR="004232AA">
        <w:rPr>
          <w:sz w:val="28"/>
        </w:rPr>
        <w:t>realizar a escrituração contábil da</w:t>
      </w:r>
      <w:r>
        <w:rPr>
          <w:sz w:val="28"/>
        </w:rPr>
        <w:t xml:space="preserve"> </w:t>
      </w:r>
      <w:r w:rsidR="00EC5BDC">
        <w:rPr>
          <w:sz w:val="28"/>
        </w:rPr>
        <w:t xml:space="preserve">Câmara </w:t>
      </w:r>
      <w:r>
        <w:rPr>
          <w:sz w:val="28"/>
        </w:rPr>
        <w:t xml:space="preserve">Municipal de </w:t>
      </w:r>
      <w:r w:rsidR="000D51A6">
        <w:rPr>
          <w:sz w:val="28"/>
        </w:rPr>
        <w:t>Novo Alegre</w:t>
      </w:r>
      <w:r>
        <w:rPr>
          <w:sz w:val="28"/>
        </w:rPr>
        <w:t>.</w:t>
      </w:r>
      <w:r w:rsidR="000A4AF4">
        <w:rPr>
          <w:sz w:val="28"/>
        </w:rPr>
        <w:t xml:space="preserve"> </w:t>
      </w:r>
    </w:p>
    <w:p w:rsidR="00A10D1A" w:rsidRPr="008B49EB" w:rsidRDefault="00A10D1A" w:rsidP="008B49EB">
      <w:pPr>
        <w:spacing w:line="360" w:lineRule="auto"/>
        <w:jc w:val="both"/>
        <w:rPr>
          <w:rFonts w:ascii="Arial" w:hAnsi="Arial" w:cs="Arial"/>
        </w:rPr>
      </w:pPr>
    </w:p>
    <w:p w:rsidR="00DB1299" w:rsidRPr="007028CD" w:rsidRDefault="000D51A6" w:rsidP="004232AA">
      <w:pPr>
        <w:spacing w:line="360" w:lineRule="auto"/>
        <w:rPr>
          <w:sz w:val="28"/>
        </w:rPr>
      </w:pPr>
      <w:r>
        <w:rPr>
          <w:sz w:val="28"/>
        </w:rPr>
        <w:t xml:space="preserve">Novo Alegre </w:t>
      </w:r>
      <w:r w:rsidR="00895A83">
        <w:rPr>
          <w:sz w:val="28"/>
        </w:rPr>
        <w:t xml:space="preserve">– TO, </w:t>
      </w:r>
      <w:r w:rsidR="000F1B7F">
        <w:rPr>
          <w:sz w:val="28"/>
        </w:rPr>
        <w:t>03</w:t>
      </w:r>
      <w:r w:rsidR="00895A83">
        <w:rPr>
          <w:sz w:val="28"/>
        </w:rPr>
        <w:t xml:space="preserve"> de janeiro de 20</w:t>
      </w:r>
      <w:r w:rsidR="000A4AF4">
        <w:rPr>
          <w:sz w:val="28"/>
        </w:rPr>
        <w:t>2</w:t>
      </w:r>
      <w:r w:rsidR="000F1B7F">
        <w:rPr>
          <w:sz w:val="28"/>
        </w:rPr>
        <w:t>3</w:t>
      </w:r>
    </w:p>
    <w:p w:rsidR="008B49EB" w:rsidRDefault="008B49EB" w:rsidP="008B49EB">
      <w:pPr>
        <w:jc w:val="center"/>
        <w:rPr>
          <w:rFonts w:ascii="Arial" w:hAnsi="Arial" w:cs="Arial"/>
        </w:rPr>
      </w:pPr>
    </w:p>
    <w:p w:rsidR="008B49EB" w:rsidRDefault="008B49EB" w:rsidP="008B49EB">
      <w:pPr>
        <w:jc w:val="center"/>
        <w:rPr>
          <w:rFonts w:ascii="Arial" w:hAnsi="Arial" w:cs="Arial"/>
        </w:rPr>
      </w:pPr>
    </w:p>
    <w:p w:rsidR="000D51A6" w:rsidRDefault="000D51A6" w:rsidP="008B49EB">
      <w:pPr>
        <w:jc w:val="center"/>
        <w:rPr>
          <w:rFonts w:ascii="Arial" w:hAnsi="Arial" w:cs="Arial"/>
        </w:rPr>
      </w:pPr>
    </w:p>
    <w:p w:rsidR="000D51A6" w:rsidRPr="000D51A6" w:rsidRDefault="000F1B7F" w:rsidP="000D51A6">
      <w:pPr>
        <w:pStyle w:val="Corpodetexto"/>
        <w:spacing w:after="0"/>
        <w:jc w:val="center"/>
        <w:rPr>
          <w:sz w:val="28"/>
          <w:szCs w:val="24"/>
        </w:rPr>
      </w:pPr>
      <w:r>
        <w:rPr>
          <w:sz w:val="28"/>
          <w:szCs w:val="24"/>
        </w:rPr>
        <w:t xml:space="preserve">José da Silva Oliveira </w:t>
      </w:r>
      <w:r w:rsidR="000D51A6" w:rsidRPr="000D51A6">
        <w:rPr>
          <w:sz w:val="28"/>
          <w:szCs w:val="24"/>
        </w:rPr>
        <w:t xml:space="preserve"> </w:t>
      </w:r>
    </w:p>
    <w:p w:rsidR="000D51A6" w:rsidRPr="000D51A6" w:rsidRDefault="000D51A6" w:rsidP="000D51A6">
      <w:pPr>
        <w:pStyle w:val="Corpodetexto"/>
        <w:spacing w:after="0"/>
        <w:jc w:val="center"/>
        <w:rPr>
          <w:sz w:val="28"/>
          <w:szCs w:val="24"/>
        </w:rPr>
      </w:pPr>
      <w:r w:rsidRPr="000D51A6">
        <w:rPr>
          <w:sz w:val="28"/>
          <w:szCs w:val="24"/>
        </w:rPr>
        <w:t>Presidente da Câmara Municipal de Novo Alegre</w:t>
      </w:r>
    </w:p>
    <w:p w:rsidR="008B49EB" w:rsidRPr="00D553DF" w:rsidRDefault="008B49EB" w:rsidP="00A10D1A">
      <w:pPr>
        <w:jc w:val="center"/>
        <w:rPr>
          <w:rFonts w:ascii="Arial" w:hAnsi="Arial" w:cs="Arial"/>
        </w:rPr>
      </w:pPr>
    </w:p>
    <w:sectPr w:rsidR="008B49EB" w:rsidRPr="00D553DF" w:rsidSect="000D51A6">
      <w:headerReference w:type="default" r:id="rId6"/>
      <w:pgSz w:w="11906" w:h="16838"/>
      <w:pgMar w:top="1417" w:right="1701" w:bottom="993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D564A" w:rsidRDefault="00BD564A" w:rsidP="00EB571B">
      <w:r>
        <w:separator/>
      </w:r>
    </w:p>
  </w:endnote>
  <w:endnote w:type="continuationSeparator" w:id="0">
    <w:p w:rsidR="00BD564A" w:rsidRDefault="00BD564A" w:rsidP="00EB5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D564A" w:rsidRDefault="00BD564A" w:rsidP="00EB571B">
      <w:r>
        <w:separator/>
      </w:r>
    </w:p>
  </w:footnote>
  <w:footnote w:type="continuationSeparator" w:id="0">
    <w:p w:rsidR="00BD564A" w:rsidRDefault="00BD564A" w:rsidP="00EB5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D51A6" w:rsidRDefault="000D51A6" w:rsidP="000D51A6">
    <w:pPr>
      <w:pStyle w:val="Cabealho"/>
      <w:jc w:val="center"/>
      <w:rPr>
        <w:b/>
        <w:noProof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2442845</wp:posOffset>
          </wp:positionH>
          <wp:positionV relativeFrom="paragraph">
            <wp:posOffset>85725</wp:posOffset>
          </wp:positionV>
          <wp:extent cx="895350" cy="850900"/>
          <wp:effectExtent l="0" t="0" r="0" b="6350"/>
          <wp:wrapNone/>
          <wp:docPr id="5" name="Imagem 5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D51A6" w:rsidRDefault="000D51A6" w:rsidP="000D51A6">
    <w:pPr>
      <w:pStyle w:val="Cabealho"/>
      <w:jc w:val="center"/>
      <w:rPr>
        <w:b/>
      </w:rPr>
    </w:pPr>
  </w:p>
  <w:p w:rsidR="000D51A6" w:rsidRDefault="000D51A6" w:rsidP="000D51A6">
    <w:pPr>
      <w:pStyle w:val="Cabealho"/>
      <w:rPr>
        <w:b/>
      </w:rPr>
    </w:pPr>
  </w:p>
  <w:p w:rsidR="000D51A6" w:rsidRDefault="000D51A6" w:rsidP="000D51A6">
    <w:pPr>
      <w:rPr>
        <w:b/>
        <w:sz w:val="32"/>
        <w:szCs w:val="32"/>
      </w:rPr>
    </w:pPr>
  </w:p>
  <w:p w:rsidR="000D51A6" w:rsidRDefault="000D51A6" w:rsidP="000D51A6">
    <w:pPr>
      <w:jc w:val="center"/>
      <w:rPr>
        <w:rFonts w:ascii="Arial" w:hAnsi="Arial" w:cs="Arial"/>
        <w:b/>
        <w:sz w:val="28"/>
        <w:szCs w:val="28"/>
      </w:rPr>
    </w:pPr>
  </w:p>
  <w:p w:rsidR="000D51A6" w:rsidRPr="00655364" w:rsidRDefault="000D51A6" w:rsidP="000D51A6">
    <w:pPr>
      <w:spacing w:line="200" w:lineRule="exact"/>
      <w:jc w:val="center"/>
      <w:rPr>
        <w:b/>
      </w:rPr>
    </w:pPr>
    <w:r w:rsidRPr="00655364">
      <w:rPr>
        <w:b/>
      </w:rPr>
      <w:t>ESTADO DO TOCANTINS</w:t>
    </w:r>
  </w:p>
  <w:p w:rsidR="000D51A6" w:rsidRPr="00655364" w:rsidRDefault="000D51A6" w:rsidP="000D51A6">
    <w:pPr>
      <w:spacing w:line="200" w:lineRule="exact"/>
      <w:jc w:val="center"/>
      <w:rPr>
        <w:b/>
      </w:rPr>
    </w:pPr>
    <w:r w:rsidRPr="00655364">
      <w:rPr>
        <w:b/>
      </w:rPr>
      <w:t>CÂMARA MUNICIPAL DE NOVO ALEGRE-TO</w:t>
    </w:r>
  </w:p>
  <w:p w:rsidR="000D51A6" w:rsidRPr="004D7DD2" w:rsidRDefault="000D51A6" w:rsidP="000D51A6">
    <w:pPr>
      <w:pStyle w:val="Cabealho"/>
      <w:rPr>
        <w:rFonts w:ascii="Arial" w:hAnsi="Arial" w:cs="Arial"/>
      </w:rPr>
    </w:pPr>
    <w:r w:rsidRPr="00C82583">
      <w:rPr>
        <w:rFonts w:ascii="Arial" w:hAnsi="Arial" w:cs="Arial"/>
      </w:rPr>
      <w:t>____________________________________________________________</w:t>
    </w:r>
    <w:r>
      <w:rPr>
        <w:rFonts w:ascii="Arial" w:hAnsi="Arial" w:cs="Arial"/>
      </w:rPr>
      <w:t>___</w:t>
    </w:r>
  </w:p>
  <w:p w:rsidR="00EB571B" w:rsidRDefault="00EB57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1299"/>
    <w:rsid w:val="000A4AF4"/>
    <w:rsid w:val="000D124D"/>
    <w:rsid w:val="000D51A6"/>
    <w:rsid w:val="000F1B7F"/>
    <w:rsid w:val="000F2AED"/>
    <w:rsid w:val="002F413E"/>
    <w:rsid w:val="004138C9"/>
    <w:rsid w:val="004232AA"/>
    <w:rsid w:val="00483C39"/>
    <w:rsid w:val="00487D32"/>
    <w:rsid w:val="005026A6"/>
    <w:rsid w:val="006029AE"/>
    <w:rsid w:val="00732D93"/>
    <w:rsid w:val="007D58F4"/>
    <w:rsid w:val="00893402"/>
    <w:rsid w:val="00895A83"/>
    <w:rsid w:val="008B49EB"/>
    <w:rsid w:val="00934DFB"/>
    <w:rsid w:val="00986FFC"/>
    <w:rsid w:val="00A10D1A"/>
    <w:rsid w:val="00BD564A"/>
    <w:rsid w:val="00C71A9D"/>
    <w:rsid w:val="00D635A5"/>
    <w:rsid w:val="00DB1299"/>
    <w:rsid w:val="00DC0D55"/>
    <w:rsid w:val="00DD705D"/>
    <w:rsid w:val="00E14F44"/>
    <w:rsid w:val="00E17AB1"/>
    <w:rsid w:val="00EB571B"/>
    <w:rsid w:val="00EC5BDC"/>
    <w:rsid w:val="00F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4F0B4"/>
  <w15:docId w15:val="{90063BEE-49A1-4AA7-8411-E5C2D44B5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umerada4">
    <w:name w:val="List Number 4"/>
    <w:basedOn w:val="Normal"/>
    <w:unhideWhenUsed/>
    <w:rsid w:val="00DB1299"/>
    <w:pPr>
      <w:tabs>
        <w:tab w:val="num" w:pos="1209"/>
      </w:tabs>
      <w:ind w:left="1209" w:hanging="360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895A83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895A83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EB571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B571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B57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B571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4AF4"/>
    <w:pPr>
      <w:spacing w:after="120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rsid w:val="000A4AF4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4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Edilson Costa brito</cp:lastModifiedBy>
  <cp:revision>17</cp:revision>
  <dcterms:created xsi:type="dcterms:W3CDTF">2017-01-24T01:30:00Z</dcterms:created>
  <dcterms:modified xsi:type="dcterms:W3CDTF">2023-01-18T02:49:00Z</dcterms:modified>
</cp:coreProperties>
</file>