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0631" w:rsidRPr="00014CF2" w:rsidRDefault="002B0631" w:rsidP="002B0631">
      <w:pPr>
        <w:pStyle w:val="NormalWeb"/>
        <w:rPr>
          <w:rFonts w:ascii="Arial" w:hAnsi="Arial" w:cs="Arial"/>
          <w:b/>
          <w:bCs/>
          <w:color w:val="000000"/>
        </w:rPr>
      </w:pPr>
    </w:p>
    <w:p w:rsidR="002B0631" w:rsidRPr="00014CF2" w:rsidRDefault="008B3122" w:rsidP="00782BD3">
      <w:pPr>
        <w:pStyle w:val="NormalWeb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AVISO DE RATIFICAÇÃO DE PROCESSO DE DISPENSA DE LICITAÇÃO</w:t>
      </w:r>
      <w:r w:rsidR="00B270D9">
        <w:rPr>
          <w:rFonts w:ascii="Arial" w:hAnsi="Arial" w:cs="Arial"/>
          <w:b/>
          <w:bCs/>
          <w:color w:val="000000"/>
        </w:rPr>
        <w:t xml:space="preserve"> nº 0</w:t>
      </w:r>
      <w:r w:rsidR="00105ACB">
        <w:rPr>
          <w:rFonts w:ascii="Arial" w:hAnsi="Arial" w:cs="Arial"/>
          <w:b/>
          <w:bCs/>
          <w:color w:val="000000"/>
        </w:rPr>
        <w:t>1</w:t>
      </w:r>
      <w:r w:rsidR="00B270D9">
        <w:rPr>
          <w:rFonts w:ascii="Arial" w:hAnsi="Arial" w:cs="Arial"/>
          <w:b/>
          <w:bCs/>
          <w:color w:val="000000"/>
        </w:rPr>
        <w:t>/20</w:t>
      </w:r>
      <w:r w:rsidR="001B114D">
        <w:rPr>
          <w:rFonts w:ascii="Arial" w:hAnsi="Arial" w:cs="Arial"/>
          <w:b/>
          <w:bCs/>
          <w:color w:val="000000"/>
        </w:rPr>
        <w:t>2</w:t>
      </w:r>
      <w:r w:rsidR="009804D2">
        <w:rPr>
          <w:rFonts w:ascii="Arial" w:hAnsi="Arial" w:cs="Arial"/>
          <w:b/>
          <w:bCs/>
          <w:color w:val="000000"/>
        </w:rPr>
        <w:t>3</w:t>
      </w:r>
      <w:r w:rsidR="00CF1DFC">
        <w:rPr>
          <w:rFonts w:ascii="Arial" w:hAnsi="Arial" w:cs="Arial"/>
          <w:b/>
          <w:bCs/>
          <w:color w:val="000000"/>
        </w:rPr>
        <w:t xml:space="preserve"> </w:t>
      </w:r>
      <w:r w:rsidR="009868F3">
        <w:rPr>
          <w:rFonts w:ascii="Arial" w:hAnsi="Arial" w:cs="Arial"/>
          <w:b/>
          <w:bCs/>
          <w:color w:val="000000"/>
        </w:rPr>
        <w:t xml:space="preserve"> </w:t>
      </w:r>
      <w:r w:rsidR="002A279E">
        <w:rPr>
          <w:rFonts w:ascii="Arial" w:hAnsi="Arial" w:cs="Arial"/>
          <w:b/>
          <w:bCs/>
          <w:color w:val="000000"/>
        </w:rPr>
        <w:t xml:space="preserve"> </w:t>
      </w:r>
      <w:r w:rsidR="006F1903">
        <w:rPr>
          <w:rFonts w:ascii="Arial" w:hAnsi="Arial" w:cs="Arial"/>
          <w:b/>
          <w:bCs/>
          <w:color w:val="000000"/>
        </w:rPr>
        <w:t xml:space="preserve"> </w:t>
      </w:r>
      <w:r w:rsidR="008C2B97">
        <w:rPr>
          <w:rFonts w:ascii="Arial" w:hAnsi="Arial" w:cs="Arial"/>
          <w:b/>
          <w:bCs/>
          <w:color w:val="000000"/>
        </w:rPr>
        <w:t xml:space="preserve"> </w:t>
      </w:r>
      <w:r w:rsidR="00840C2F">
        <w:rPr>
          <w:rFonts w:ascii="Arial" w:hAnsi="Arial" w:cs="Arial"/>
          <w:b/>
          <w:bCs/>
          <w:color w:val="000000"/>
        </w:rPr>
        <w:t xml:space="preserve"> </w:t>
      </w:r>
      <w:r w:rsidR="00F07839">
        <w:rPr>
          <w:rFonts w:ascii="Arial" w:hAnsi="Arial" w:cs="Arial"/>
          <w:b/>
          <w:bCs/>
          <w:color w:val="000000"/>
        </w:rPr>
        <w:t xml:space="preserve"> </w:t>
      </w:r>
      <w:r w:rsidR="006F1903">
        <w:rPr>
          <w:rFonts w:ascii="Arial" w:hAnsi="Arial" w:cs="Arial"/>
          <w:b/>
          <w:bCs/>
          <w:color w:val="000000"/>
        </w:rPr>
        <w:t xml:space="preserve"> </w:t>
      </w:r>
    </w:p>
    <w:p w:rsidR="006A50B4" w:rsidRDefault="001B114D" w:rsidP="006A50B4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</w:t>
      </w:r>
      <w:r w:rsidR="008B3122">
        <w:rPr>
          <w:rFonts w:ascii="Arial" w:hAnsi="Arial" w:cs="Arial"/>
          <w:b/>
        </w:rPr>
        <w:t xml:space="preserve"> </w:t>
      </w:r>
      <w:r w:rsidR="006F1903">
        <w:rPr>
          <w:rFonts w:ascii="Arial" w:hAnsi="Arial" w:cs="Arial"/>
          <w:b/>
        </w:rPr>
        <w:t>PRESIDENT</w:t>
      </w:r>
      <w:r>
        <w:rPr>
          <w:rFonts w:ascii="Arial" w:hAnsi="Arial" w:cs="Arial"/>
          <w:b/>
        </w:rPr>
        <w:t>E</w:t>
      </w:r>
      <w:r w:rsidR="006F1903">
        <w:rPr>
          <w:rFonts w:ascii="Arial" w:hAnsi="Arial" w:cs="Arial"/>
          <w:b/>
        </w:rPr>
        <w:t xml:space="preserve"> DA CÂMARA MUNICIPAL DE </w:t>
      </w:r>
      <w:r>
        <w:rPr>
          <w:rFonts w:ascii="Arial" w:hAnsi="Arial" w:cs="Arial"/>
          <w:b/>
        </w:rPr>
        <w:t xml:space="preserve">NOVO ALEGRE </w:t>
      </w:r>
      <w:r w:rsidR="00BE2DC7" w:rsidRPr="00BE2DC7">
        <w:rPr>
          <w:rFonts w:ascii="Arial" w:hAnsi="Arial" w:cs="Arial"/>
        </w:rPr>
        <w:t>,</w:t>
      </w:r>
      <w:r w:rsidR="008B3122">
        <w:rPr>
          <w:rFonts w:ascii="Arial" w:hAnsi="Arial" w:cs="Arial"/>
        </w:rPr>
        <w:t xml:space="preserve"> </w:t>
      </w:r>
      <w:r w:rsidR="008B3122" w:rsidRPr="008B3122">
        <w:rPr>
          <w:rFonts w:ascii="Arial" w:hAnsi="Arial" w:cs="Arial"/>
        </w:rPr>
        <w:t xml:space="preserve">no uso de suas atribuições legais, </w:t>
      </w:r>
      <w:r w:rsidR="00D26F4E">
        <w:rPr>
          <w:rFonts w:ascii="Arial" w:hAnsi="Arial" w:cs="Arial"/>
        </w:rPr>
        <w:t xml:space="preserve">e nos termos do Art. 26 da Lei 8.666/93, </w:t>
      </w:r>
      <w:r w:rsidR="008B3122" w:rsidRPr="008B3122">
        <w:rPr>
          <w:rFonts w:ascii="Arial" w:hAnsi="Arial" w:cs="Arial"/>
        </w:rPr>
        <w:t>ratifica o processo de Dispensa de Licitação nº 0</w:t>
      </w:r>
      <w:r w:rsidR="00105ACB">
        <w:rPr>
          <w:rFonts w:ascii="Arial" w:hAnsi="Arial" w:cs="Arial"/>
        </w:rPr>
        <w:t>1</w:t>
      </w:r>
      <w:r w:rsidR="008B3122">
        <w:rPr>
          <w:rFonts w:ascii="Arial" w:hAnsi="Arial" w:cs="Arial"/>
        </w:rPr>
        <w:t>/</w:t>
      </w:r>
      <w:r w:rsidR="008B3122" w:rsidRPr="008B3122">
        <w:rPr>
          <w:rFonts w:ascii="Arial" w:hAnsi="Arial" w:cs="Arial"/>
        </w:rPr>
        <w:t>20</w:t>
      </w:r>
      <w:r w:rsidR="006A50B4">
        <w:rPr>
          <w:rFonts w:ascii="Arial" w:hAnsi="Arial" w:cs="Arial"/>
        </w:rPr>
        <w:t>2</w:t>
      </w:r>
      <w:r w:rsidR="009804D2">
        <w:rPr>
          <w:rFonts w:ascii="Arial" w:hAnsi="Arial" w:cs="Arial"/>
        </w:rPr>
        <w:t>3</w:t>
      </w:r>
      <w:r w:rsidR="008B3122" w:rsidRPr="008B3122">
        <w:rPr>
          <w:rFonts w:ascii="Arial" w:hAnsi="Arial" w:cs="Arial"/>
        </w:rPr>
        <w:t xml:space="preserve">, que tem por objeto </w:t>
      </w:r>
      <w:r w:rsidR="006A50B4" w:rsidRPr="006A50B4">
        <w:rPr>
          <w:rFonts w:ascii="Arial" w:hAnsi="Arial" w:cs="Arial"/>
        </w:rPr>
        <w:t xml:space="preserve">contratação da empresa especializada em Manutenção de Portal da Transparência e Acesso à Informação, em obediência à Lei de Acesso à Informação 12.527/2011 e Leis Contratação da empresa especializada em Manutenção do site e acompanhamento dos lançamentos junto ao Portal da Transparência e Acesso à Informação, em obediência à Lei de Acesso à Informação 12.527/2011 e Leis Complementares 101/2000 e 131/2009, para Administração Pública da Câmara Municipal de Novo Alegre, incluindo quando necessários serviços de Treinamento, Conversão de dados, Customização, Manutenção Corretiva, Legal e Atendimento Técnico Especializado, atendendo as características e especificações técnicas legais da </w:t>
      </w:r>
      <w:r w:rsidR="006A50B4">
        <w:rPr>
          <w:rFonts w:ascii="Arial" w:hAnsi="Arial" w:cs="Arial"/>
        </w:rPr>
        <w:t>transparência dos atos públicos</w:t>
      </w:r>
      <w:r w:rsidR="006F1903" w:rsidRPr="0033667B">
        <w:rPr>
          <w:rFonts w:ascii="Arial" w:hAnsi="Arial" w:cs="Arial"/>
          <w:shd w:val="clear" w:color="auto" w:fill="FFFFFF"/>
        </w:rPr>
        <w:t>.</w:t>
      </w:r>
      <w:r w:rsidR="008B3122">
        <w:rPr>
          <w:rFonts w:ascii="Arial" w:hAnsi="Arial" w:cs="Arial"/>
        </w:rPr>
        <w:t xml:space="preserve"> </w:t>
      </w:r>
      <w:r w:rsidR="0066643B">
        <w:rPr>
          <w:rFonts w:ascii="Arial" w:hAnsi="Arial" w:cs="Arial"/>
        </w:rPr>
        <w:t xml:space="preserve">Proponente </w:t>
      </w:r>
      <w:r>
        <w:rPr>
          <w:rFonts w:ascii="Arial" w:hAnsi="Arial"/>
          <w:b/>
        </w:rPr>
        <w:t>FUTURO INFORMÁTICA</w:t>
      </w:r>
      <w:r w:rsidRPr="00747979">
        <w:rPr>
          <w:rFonts w:ascii="Arial" w:hAnsi="Arial"/>
          <w:b/>
        </w:rPr>
        <w:t>,</w:t>
      </w:r>
      <w:r w:rsidRPr="00AE01F9">
        <w:rPr>
          <w:rFonts w:ascii="Arial" w:hAnsi="Arial"/>
        </w:rPr>
        <w:t xml:space="preserve"> </w:t>
      </w:r>
      <w:r>
        <w:rPr>
          <w:rFonts w:ascii="Arial" w:hAnsi="Arial"/>
        </w:rPr>
        <w:t>Pessoa Jurídica</w:t>
      </w:r>
      <w:r w:rsidRPr="00AE01F9">
        <w:rPr>
          <w:rFonts w:ascii="Arial" w:hAnsi="Arial"/>
        </w:rPr>
        <w:t xml:space="preserve">, </w:t>
      </w:r>
      <w:r>
        <w:rPr>
          <w:rFonts w:ascii="Arial" w:hAnsi="Arial"/>
        </w:rPr>
        <w:t>CNPJ nº 27.770.373/0001-06, sediada na cidade de Aurora do Tocantins</w:t>
      </w:r>
      <w:r w:rsidRPr="00AE01F9">
        <w:rPr>
          <w:rFonts w:ascii="Arial" w:hAnsi="Arial"/>
        </w:rPr>
        <w:t xml:space="preserve">, </w:t>
      </w:r>
      <w:r>
        <w:rPr>
          <w:rFonts w:ascii="Arial" w:hAnsi="Arial"/>
        </w:rPr>
        <w:t>na Av. Lindolfo José de Almeida, neste ato representada pela Senhorita Valdirene Ferreira Dias, brasileira, solteira, residente e domiciliada à Av. Lindolfo José de Almeida, Centro, portadora do CPF nº 912.155.521-49 e CI nº 358.342 SSP-TO</w:t>
      </w:r>
      <w:r w:rsidR="00821776">
        <w:rPr>
          <w:rFonts w:ascii="Arial" w:hAnsi="Arial" w:cs="Arial"/>
        </w:rPr>
        <w:t>.</w:t>
      </w:r>
      <w:r w:rsidR="0066643B" w:rsidRPr="00821776">
        <w:rPr>
          <w:rFonts w:ascii="Arial" w:hAnsi="Arial" w:cs="Arial"/>
        </w:rPr>
        <w:t xml:space="preserve"> </w:t>
      </w:r>
      <w:r w:rsidR="006A50B4">
        <w:rPr>
          <w:rFonts w:ascii="Arial" w:hAnsi="Arial" w:cs="Arial"/>
        </w:rPr>
        <w:t xml:space="preserve">Valor mensal de </w:t>
      </w:r>
      <w:r w:rsidR="006A50B4" w:rsidRPr="0028526D">
        <w:rPr>
          <w:rFonts w:ascii="Arial" w:hAnsi="Arial" w:cs="Arial"/>
        </w:rPr>
        <w:t xml:space="preserve">R$ </w:t>
      </w:r>
      <w:r w:rsidR="006A50B4">
        <w:rPr>
          <w:rFonts w:ascii="Arial" w:hAnsi="Arial" w:cs="Arial"/>
        </w:rPr>
        <w:t xml:space="preserve">900,00 </w:t>
      </w:r>
      <w:r w:rsidR="006A50B4" w:rsidRPr="0028526D">
        <w:rPr>
          <w:rFonts w:ascii="Arial" w:hAnsi="Arial" w:cs="Arial"/>
        </w:rPr>
        <w:t>(</w:t>
      </w:r>
      <w:r w:rsidR="006A50B4">
        <w:rPr>
          <w:rFonts w:ascii="Arial" w:hAnsi="Arial" w:cs="Arial"/>
        </w:rPr>
        <w:t>novecentos reais</w:t>
      </w:r>
      <w:r w:rsidR="006A50B4" w:rsidRPr="0028526D">
        <w:rPr>
          <w:rFonts w:ascii="Arial" w:hAnsi="Arial" w:cs="Arial"/>
        </w:rPr>
        <w:t xml:space="preserve">), sendo o valor global de R$ </w:t>
      </w:r>
      <w:r w:rsidR="00105ACB">
        <w:rPr>
          <w:rFonts w:ascii="Arial" w:hAnsi="Arial" w:cs="Arial"/>
        </w:rPr>
        <w:t xml:space="preserve">10.800,00 </w:t>
      </w:r>
      <w:r w:rsidR="006A50B4">
        <w:rPr>
          <w:rFonts w:ascii="Arial" w:hAnsi="Arial" w:cs="Arial"/>
        </w:rPr>
        <w:t>(</w:t>
      </w:r>
      <w:r w:rsidR="00105ACB">
        <w:rPr>
          <w:rFonts w:ascii="Arial" w:hAnsi="Arial" w:cs="Arial"/>
        </w:rPr>
        <w:t>dez mil e oitocentos reais</w:t>
      </w:r>
      <w:r w:rsidR="006A50B4">
        <w:rPr>
          <w:rFonts w:ascii="Arial" w:hAnsi="Arial" w:cs="Arial"/>
        </w:rPr>
        <w:t>), vigência da assinatura a 31 de dezembro de 202</w:t>
      </w:r>
      <w:r w:rsidR="009804D2">
        <w:rPr>
          <w:rFonts w:ascii="Arial" w:hAnsi="Arial" w:cs="Arial"/>
        </w:rPr>
        <w:t>3</w:t>
      </w:r>
      <w:r w:rsidR="006A50B4">
        <w:rPr>
          <w:rFonts w:ascii="Arial" w:hAnsi="Arial" w:cs="Arial"/>
        </w:rPr>
        <w:t xml:space="preserve">. </w:t>
      </w:r>
    </w:p>
    <w:p w:rsidR="006A50B4" w:rsidRDefault="006A50B4" w:rsidP="006A50B4">
      <w:pPr>
        <w:jc w:val="both"/>
        <w:rPr>
          <w:rFonts w:ascii="Arial" w:hAnsi="Arial" w:cs="Arial"/>
        </w:rPr>
      </w:pPr>
    </w:p>
    <w:p w:rsidR="0066643B" w:rsidRDefault="00A95788" w:rsidP="006A50B4">
      <w:pPr>
        <w:pStyle w:val="SemEspaamen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Novo Alegre </w:t>
      </w:r>
      <w:r w:rsidR="008B3122">
        <w:rPr>
          <w:rFonts w:ascii="Arial" w:hAnsi="Arial" w:cs="Arial"/>
        </w:rPr>
        <w:t xml:space="preserve">- TO, </w:t>
      </w:r>
      <w:r w:rsidR="00105ACB">
        <w:rPr>
          <w:rFonts w:ascii="Arial" w:hAnsi="Arial" w:cs="Arial"/>
        </w:rPr>
        <w:t>0</w:t>
      </w:r>
      <w:r w:rsidR="00C32ECD">
        <w:rPr>
          <w:rFonts w:ascii="Arial" w:hAnsi="Arial" w:cs="Arial"/>
        </w:rPr>
        <w:t>5</w:t>
      </w:r>
      <w:r w:rsidR="008B3122">
        <w:rPr>
          <w:rFonts w:ascii="Arial" w:hAnsi="Arial" w:cs="Arial"/>
        </w:rPr>
        <w:t xml:space="preserve"> de </w:t>
      </w:r>
      <w:r w:rsidR="00A02F1E">
        <w:rPr>
          <w:rFonts w:ascii="Arial" w:hAnsi="Arial" w:cs="Arial"/>
        </w:rPr>
        <w:t xml:space="preserve">janeiro </w:t>
      </w:r>
      <w:r w:rsidR="008B3122">
        <w:rPr>
          <w:rFonts w:ascii="Arial" w:hAnsi="Arial" w:cs="Arial"/>
        </w:rPr>
        <w:t>de 20</w:t>
      </w:r>
      <w:r w:rsidR="00A02F1E">
        <w:rPr>
          <w:rFonts w:ascii="Arial" w:hAnsi="Arial" w:cs="Arial"/>
        </w:rPr>
        <w:t>2</w:t>
      </w:r>
      <w:r w:rsidR="004355CB">
        <w:rPr>
          <w:rFonts w:ascii="Arial" w:hAnsi="Arial" w:cs="Arial"/>
        </w:rPr>
        <w:t>3</w:t>
      </w:r>
      <w:r w:rsidR="006A50B4">
        <w:rPr>
          <w:rFonts w:ascii="Arial" w:hAnsi="Arial" w:cs="Arial"/>
        </w:rPr>
        <w:t xml:space="preserve"> </w:t>
      </w:r>
    </w:p>
    <w:p w:rsidR="00E654AC" w:rsidRDefault="00E654AC" w:rsidP="008B3122">
      <w:pPr>
        <w:jc w:val="both"/>
        <w:rPr>
          <w:rFonts w:ascii="Arial" w:hAnsi="Arial" w:cs="Arial"/>
        </w:rPr>
      </w:pPr>
    </w:p>
    <w:p w:rsidR="008B3122" w:rsidRDefault="006F1903" w:rsidP="00A02F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60AE3">
        <w:rPr>
          <w:rFonts w:ascii="Arial" w:hAnsi="Arial" w:cs="Arial"/>
        </w:rPr>
        <w:t xml:space="preserve"> </w:t>
      </w:r>
      <w:r w:rsidR="0086528B">
        <w:rPr>
          <w:rFonts w:ascii="Arial" w:hAnsi="Arial" w:cs="Arial"/>
        </w:rPr>
        <w:t xml:space="preserve"> </w:t>
      </w:r>
    </w:p>
    <w:p w:rsidR="00A02F1E" w:rsidRPr="00A02F1E" w:rsidRDefault="00A02F1E" w:rsidP="00A02F1E">
      <w:pPr>
        <w:jc w:val="both"/>
        <w:rPr>
          <w:rFonts w:ascii="Arial" w:eastAsia="Calibri" w:hAnsi="Arial" w:cstheme="minorBidi"/>
          <w:color w:val="00000A"/>
          <w:szCs w:val="22"/>
          <w:lang w:eastAsia="en-US"/>
        </w:rPr>
      </w:pPr>
    </w:p>
    <w:p w:rsidR="00A02F1E" w:rsidRPr="00A02F1E" w:rsidRDefault="004355CB" w:rsidP="00A02F1E">
      <w:pPr>
        <w:pStyle w:val="Corpodetexto"/>
        <w:jc w:val="center"/>
        <w:rPr>
          <w:rFonts w:ascii="Arial" w:eastAsia="Calibri" w:hAnsi="Arial" w:cstheme="minorBidi"/>
          <w:color w:val="00000A"/>
          <w:szCs w:val="22"/>
          <w:lang w:eastAsia="en-US"/>
        </w:rPr>
      </w:pPr>
      <w:r>
        <w:rPr>
          <w:rFonts w:ascii="Arial" w:eastAsia="Calibri" w:hAnsi="Arial" w:cstheme="minorBidi"/>
          <w:color w:val="00000A"/>
          <w:szCs w:val="22"/>
          <w:lang w:eastAsia="en-US"/>
        </w:rPr>
        <w:t xml:space="preserve"> José da Silva Oliveira</w:t>
      </w:r>
    </w:p>
    <w:p w:rsidR="00A02F1E" w:rsidRPr="00A02F1E" w:rsidRDefault="00590DF8" w:rsidP="00590DF8">
      <w:pPr>
        <w:pStyle w:val="Corpodetexto"/>
        <w:tabs>
          <w:tab w:val="left" w:pos="1245"/>
          <w:tab w:val="center" w:pos="4486"/>
        </w:tabs>
        <w:jc w:val="left"/>
        <w:rPr>
          <w:rFonts w:ascii="Arial" w:eastAsia="Calibri" w:hAnsi="Arial" w:cstheme="minorBidi"/>
          <w:color w:val="00000A"/>
          <w:szCs w:val="22"/>
          <w:lang w:eastAsia="en-US"/>
        </w:rPr>
      </w:pPr>
      <w:r>
        <w:rPr>
          <w:rFonts w:ascii="Arial" w:eastAsia="Calibri" w:hAnsi="Arial" w:cstheme="minorBidi"/>
          <w:color w:val="00000A"/>
          <w:szCs w:val="22"/>
          <w:lang w:eastAsia="en-US"/>
        </w:rPr>
        <w:tab/>
      </w:r>
      <w:r>
        <w:rPr>
          <w:rFonts w:ascii="Arial" w:eastAsia="Calibri" w:hAnsi="Arial" w:cstheme="minorBidi"/>
          <w:color w:val="00000A"/>
          <w:szCs w:val="22"/>
          <w:lang w:eastAsia="en-US"/>
        </w:rPr>
        <w:tab/>
      </w:r>
      <w:r w:rsidR="00A02F1E" w:rsidRPr="00A02F1E">
        <w:rPr>
          <w:rFonts w:ascii="Arial" w:eastAsia="Calibri" w:hAnsi="Arial" w:cstheme="minorBidi"/>
          <w:color w:val="00000A"/>
          <w:szCs w:val="22"/>
          <w:lang w:eastAsia="en-US"/>
        </w:rPr>
        <w:t>Presidente da Câmara Municipal de Novo Alegre</w:t>
      </w:r>
    </w:p>
    <w:p w:rsidR="0086528B" w:rsidRPr="00A02F1E" w:rsidRDefault="0086528B" w:rsidP="0086528B">
      <w:pPr>
        <w:autoSpaceDE w:val="0"/>
        <w:autoSpaceDN w:val="0"/>
        <w:adjustRightInd w:val="0"/>
        <w:jc w:val="center"/>
        <w:rPr>
          <w:rFonts w:ascii="Arial" w:eastAsia="Calibri" w:hAnsi="Arial" w:cstheme="minorBidi"/>
          <w:color w:val="00000A"/>
          <w:szCs w:val="22"/>
          <w:lang w:eastAsia="en-US"/>
        </w:rPr>
      </w:pPr>
    </w:p>
    <w:p w:rsidR="002B0631" w:rsidRDefault="002A279E" w:rsidP="009868F3">
      <w:pPr>
        <w:pStyle w:val="Corpodetexto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 </w:t>
      </w:r>
      <w:r w:rsidR="00D05C92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 xml:space="preserve"> </w:t>
      </w:r>
      <w:r w:rsidR="008C2B97">
        <w:rPr>
          <w:rFonts w:ascii="Arial" w:hAnsi="Arial" w:cs="Arial"/>
          <w:bCs/>
          <w:szCs w:val="24"/>
        </w:rPr>
        <w:t xml:space="preserve"> </w:t>
      </w:r>
      <w:r w:rsidR="00656233">
        <w:rPr>
          <w:rFonts w:ascii="Arial" w:hAnsi="Arial" w:cs="Arial"/>
          <w:bCs/>
          <w:szCs w:val="24"/>
        </w:rPr>
        <w:t xml:space="preserve"> </w:t>
      </w:r>
      <w:r w:rsidR="00840C2F">
        <w:rPr>
          <w:rFonts w:ascii="Arial" w:hAnsi="Arial" w:cs="Arial"/>
          <w:bCs/>
          <w:szCs w:val="24"/>
        </w:rPr>
        <w:t xml:space="preserve"> </w:t>
      </w:r>
      <w:r w:rsidR="002960BD">
        <w:rPr>
          <w:rFonts w:ascii="Arial" w:hAnsi="Arial" w:cs="Arial"/>
          <w:bCs/>
          <w:szCs w:val="24"/>
        </w:rPr>
        <w:t xml:space="preserve">  </w:t>
      </w:r>
      <w:r w:rsidR="00E31EED">
        <w:rPr>
          <w:rFonts w:ascii="Arial" w:hAnsi="Arial" w:cs="Arial"/>
          <w:bCs/>
          <w:szCs w:val="24"/>
        </w:rPr>
        <w:t xml:space="preserve"> </w:t>
      </w:r>
    </w:p>
    <w:p w:rsidR="009868F3" w:rsidRPr="00014CF2" w:rsidRDefault="00656233" w:rsidP="009868F3">
      <w:pPr>
        <w:pStyle w:val="Corpodetex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840C2F">
        <w:rPr>
          <w:rFonts w:ascii="Arial" w:hAnsi="Arial" w:cs="Arial"/>
          <w:color w:val="000000"/>
        </w:rPr>
        <w:t xml:space="preserve"> </w:t>
      </w:r>
    </w:p>
    <w:sectPr w:rsidR="009868F3" w:rsidRPr="00014CF2" w:rsidSect="002B0631">
      <w:headerReference w:type="default" r:id="rId6"/>
      <w:pgSz w:w="11907" w:h="16840" w:code="9"/>
      <w:pgMar w:top="1560" w:right="1134" w:bottom="1134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873F5" w:rsidRDefault="003873F5" w:rsidP="002B0631">
      <w:r>
        <w:separator/>
      </w:r>
    </w:p>
  </w:endnote>
  <w:endnote w:type="continuationSeparator" w:id="0">
    <w:p w:rsidR="003873F5" w:rsidRDefault="003873F5" w:rsidP="002B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873F5" w:rsidRDefault="003873F5" w:rsidP="002B0631">
      <w:r>
        <w:separator/>
      </w:r>
    </w:p>
  </w:footnote>
  <w:footnote w:type="continuationSeparator" w:id="0">
    <w:p w:rsidR="003873F5" w:rsidRDefault="003873F5" w:rsidP="002B0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114D" w:rsidRDefault="001B114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631"/>
    <w:rsid w:val="00014CF2"/>
    <w:rsid w:val="0002048A"/>
    <w:rsid w:val="00032103"/>
    <w:rsid w:val="000632BB"/>
    <w:rsid w:val="00096B9E"/>
    <w:rsid w:val="000A72CE"/>
    <w:rsid w:val="000C0221"/>
    <w:rsid w:val="00105ACB"/>
    <w:rsid w:val="001A7A58"/>
    <w:rsid w:val="001B114D"/>
    <w:rsid w:val="001E50E8"/>
    <w:rsid w:val="0024638E"/>
    <w:rsid w:val="00247D5F"/>
    <w:rsid w:val="00276AD8"/>
    <w:rsid w:val="00285E6A"/>
    <w:rsid w:val="00292229"/>
    <w:rsid w:val="002960BD"/>
    <w:rsid w:val="002A0C50"/>
    <w:rsid w:val="002A279E"/>
    <w:rsid w:val="002A5CC2"/>
    <w:rsid w:val="002A6020"/>
    <w:rsid w:val="002B0631"/>
    <w:rsid w:val="002E16F6"/>
    <w:rsid w:val="003873F5"/>
    <w:rsid w:val="003D67D6"/>
    <w:rsid w:val="004106BE"/>
    <w:rsid w:val="004244E7"/>
    <w:rsid w:val="004355CB"/>
    <w:rsid w:val="00442A32"/>
    <w:rsid w:val="004740D7"/>
    <w:rsid w:val="00483554"/>
    <w:rsid w:val="00490588"/>
    <w:rsid w:val="004D6097"/>
    <w:rsid w:val="0055236B"/>
    <w:rsid w:val="00562982"/>
    <w:rsid w:val="00590DF8"/>
    <w:rsid w:val="005B3834"/>
    <w:rsid w:val="00615A1B"/>
    <w:rsid w:val="006427EC"/>
    <w:rsid w:val="00656233"/>
    <w:rsid w:val="006608F6"/>
    <w:rsid w:val="0066643B"/>
    <w:rsid w:val="006A50B4"/>
    <w:rsid w:val="006E2CA3"/>
    <w:rsid w:val="006F1903"/>
    <w:rsid w:val="007060E0"/>
    <w:rsid w:val="007663A2"/>
    <w:rsid w:val="00782BD3"/>
    <w:rsid w:val="00795AAC"/>
    <w:rsid w:val="008124A0"/>
    <w:rsid w:val="00821776"/>
    <w:rsid w:val="00824209"/>
    <w:rsid w:val="00840C2F"/>
    <w:rsid w:val="008421D1"/>
    <w:rsid w:val="00847E2D"/>
    <w:rsid w:val="0086528B"/>
    <w:rsid w:val="008B3122"/>
    <w:rsid w:val="008B3697"/>
    <w:rsid w:val="008B78D0"/>
    <w:rsid w:val="008C2B97"/>
    <w:rsid w:val="00946A91"/>
    <w:rsid w:val="00977201"/>
    <w:rsid w:val="009804D2"/>
    <w:rsid w:val="009868F3"/>
    <w:rsid w:val="009D321D"/>
    <w:rsid w:val="009E1B32"/>
    <w:rsid w:val="00A01513"/>
    <w:rsid w:val="00A02F1E"/>
    <w:rsid w:val="00A33D02"/>
    <w:rsid w:val="00A51AA8"/>
    <w:rsid w:val="00A94406"/>
    <w:rsid w:val="00A95788"/>
    <w:rsid w:val="00AA0E1D"/>
    <w:rsid w:val="00AC4FDD"/>
    <w:rsid w:val="00AC6553"/>
    <w:rsid w:val="00B0725C"/>
    <w:rsid w:val="00B238FF"/>
    <w:rsid w:val="00B270D9"/>
    <w:rsid w:val="00B4095B"/>
    <w:rsid w:val="00B40CFA"/>
    <w:rsid w:val="00B60AE3"/>
    <w:rsid w:val="00BC3828"/>
    <w:rsid w:val="00BE2DC7"/>
    <w:rsid w:val="00BE59C1"/>
    <w:rsid w:val="00C32ECD"/>
    <w:rsid w:val="00C374ED"/>
    <w:rsid w:val="00C54A42"/>
    <w:rsid w:val="00CB6854"/>
    <w:rsid w:val="00CF1DFC"/>
    <w:rsid w:val="00D05C92"/>
    <w:rsid w:val="00D26F4E"/>
    <w:rsid w:val="00D4555A"/>
    <w:rsid w:val="00E26488"/>
    <w:rsid w:val="00E31C0A"/>
    <w:rsid w:val="00E31EED"/>
    <w:rsid w:val="00E55C95"/>
    <w:rsid w:val="00E654AC"/>
    <w:rsid w:val="00E933B5"/>
    <w:rsid w:val="00F07839"/>
    <w:rsid w:val="00F64CAE"/>
    <w:rsid w:val="00F66A3E"/>
    <w:rsid w:val="00FE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C1E72"/>
  <w15:docId w15:val="{B42F2C05-7B85-4598-9CBF-9C0AE4DE9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0631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har"/>
    <w:qFormat/>
    <w:rsid w:val="002B0631"/>
    <w:pPr>
      <w:keepNext/>
      <w:jc w:val="center"/>
      <w:outlineLvl w:val="1"/>
    </w:pPr>
    <w:rPr>
      <w:rFonts w:ascii="Verdana" w:hAnsi="Verdana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2B0631"/>
    <w:rPr>
      <w:rFonts w:ascii="Verdana" w:eastAsia="Times New Roman" w:hAnsi="Verdana" w:cs="Times New Roman"/>
      <w:b/>
      <w:bCs/>
      <w:sz w:val="24"/>
      <w:szCs w:val="20"/>
      <w:lang w:eastAsia="pt-BR"/>
    </w:rPr>
  </w:style>
  <w:style w:type="paragraph" w:styleId="Legenda">
    <w:name w:val="caption"/>
    <w:basedOn w:val="Normal"/>
    <w:next w:val="Normal"/>
    <w:qFormat/>
    <w:rsid w:val="002B0631"/>
    <w:pPr>
      <w:jc w:val="center"/>
    </w:pPr>
    <w:rPr>
      <w:rFonts w:ascii="Verdana" w:hAnsi="Verdana"/>
      <w:i/>
      <w:iCs/>
      <w:szCs w:val="20"/>
    </w:rPr>
  </w:style>
  <w:style w:type="paragraph" w:styleId="Cabealho">
    <w:name w:val="header"/>
    <w:basedOn w:val="Normal"/>
    <w:link w:val="CabealhoChar"/>
    <w:semiHidden/>
    <w:rsid w:val="002B06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2B06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2B0631"/>
    <w:pPr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semiHidden/>
    <w:unhideWhenUsed/>
    <w:rsid w:val="002B0631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8C2B97"/>
    <w:rPr>
      <w:b/>
      <w:bCs/>
    </w:rPr>
  </w:style>
  <w:style w:type="paragraph" w:styleId="SemEspaamento">
    <w:name w:val="No Spacing"/>
    <w:uiPriority w:val="1"/>
    <w:qFormat/>
    <w:rsid w:val="00821776"/>
    <w:pPr>
      <w:spacing w:after="0" w:line="240" w:lineRule="auto"/>
    </w:pPr>
    <w:rPr>
      <w:rFonts w:ascii="Calibri" w:eastAsia="Calibri" w:hAnsi="Calibri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6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259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Tupiratins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Edilson Costa brito</cp:lastModifiedBy>
  <cp:revision>49</cp:revision>
  <dcterms:created xsi:type="dcterms:W3CDTF">2013-11-20T14:50:00Z</dcterms:created>
  <dcterms:modified xsi:type="dcterms:W3CDTF">2023-01-23T01:55:00Z</dcterms:modified>
</cp:coreProperties>
</file>